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2769AC" w14:textId="77777777" w:rsidR="00F10992" w:rsidRPr="00E6207C" w:rsidRDefault="00F10992" w:rsidP="00492045">
      <w:pPr>
        <w:spacing w:line="360" w:lineRule="auto"/>
        <w:rPr>
          <w:rFonts w:ascii="Times" w:hAnsi="Times"/>
        </w:rPr>
      </w:pPr>
    </w:p>
    <w:p w14:paraId="2F0DAF72" w14:textId="77777777" w:rsidR="00176858" w:rsidRPr="00E6207C" w:rsidRDefault="00176858" w:rsidP="00492045">
      <w:pPr>
        <w:spacing w:line="360" w:lineRule="auto"/>
        <w:rPr>
          <w:rFonts w:ascii="Times" w:hAnsi="Times"/>
        </w:rPr>
      </w:pPr>
    </w:p>
    <w:p w14:paraId="3B107897" w14:textId="77777777" w:rsidR="005B7D48" w:rsidRPr="00E6207C" w:rsidRDefault="005B7D48" w:rsidP="00492045">
      <w:pPr>
        <w:spacing w:line="360" w:lineRule="auto"/>
        <w:rPr>
          <w:rFonts w:ascii="Times" w:hAnsi="Times"/>
        </w:rPr>
      </w:pPr>
    </w:p>
    <w:p w14:paraId="01EEF9F9" w14:textId="77777777" w:rsidR="005B7D48" w:rsidRPr="00E6207C" w:rsidRDefault="005B7D48" w:rsidP="00492045">
      <w:pPr>
        <w:spacing w:line="360" w:lineRule="auto"/>
        <w:rPr>
          <w:rFonts w:ascii="Times" w:hAnsi="Times"/>
        </w:rPr>
      </w:pPr>
    </w:p>
    <w:p w14:paraId="47F87303" w14:textId="77777777" w:rsidR="00F54C77" w:rsidRPr="00E6207C" w:rsidRDefault="00F54C77" w:rsidP="00492045">
      <w:pPr>
        <w:spacing w:line="360" w:lineRule="auto"/>
        <w:rPr>
          <w:rFonts w:ascii="Times" w:hAnsi="Times"/>
        </w:rPr>
      </w:pPr>
    </w:p>
    <w:p w14:paraId="54FF01AA" w14:textId="4BE28162" w:rsidR="005B7D48" w:rsidRPr="00492045" w:rsidRDefault="003C288B" w:rsidP="00492045">
      <w:pPr>
        <w:pStyle w:val="Title"/>
        <w:spacing w:line="360" w:lineRule="auto"/>
        <w:rPr>
          <w:rFonts w:ascii="Times" w:hAnsi="Times"/>
          <w:sz w:val="24"/>
          <w:szCs w:val="24"/>
        </w:rPr>
      </w:pPr>
      <w:r w:rsidRPr="00492045">
        <w:rPr>
          <w:rFonts w:ascii="Times" w:hAnsi="Times"/>
          <w:sz w:val="24"/>
          <w:szCs w:val="24"/>
        </w:rPr>
        <w:t xml:space="preserve">Gentrification and the food environment in Washington Heights </w:t>
      </w:r>
    </w:p>
    <w:p w14:paraId="269BBAD9" w14:textId="6B20296F" w:rsidR="003C288B" w:rsidRPr="00492045" w:rsidRDefault="003C288B" w:rsidP="00492045">
      <w:pPr>
        <w:spacing w:line="360" w:lineRule="auto"/>
        <w:jc w:val="center"/>
        <w:rPr>
          <w:rFonts w:ascii="Times" w:hAnsi="Times"/>
          <w:szCs w:val="24"/>
        </w:rPr>
      </w:pPr>
      <w:r w:rsidRPr="00492045">
        <w:rPr>
          <w:rFonts w:ascii="Times" w:hAnsi="Times"/>
          <w:szCs w:val="24"/>
        </w:rPr>
        <w:t>Abdulrahman Al</w:t>
      </w:r>
      <w:r w:rsidR="00080580" w:rsidRPr="00492045">
        <w:rPr>
          <w:rFonts w:ascii="Times" w:hAnsi="Times"/>
          <w:szCs w:val="24"/>
        </w:rPr>
        <w:t xml:space="preserve"> </w:t>
      </w:r>
      <w:r w:rsidRPr="00492045">
        <w:rPr>
          <w:rFonts w:ascii="Times" w:hAnsi="Times"/>
          <w:szCs w:val="24"/>
        </w:rPr>
        <w:t>Muftah</w:t>
      </w:r>
    </w:p>
    <w:p w14:paraId="62793705" w14:textId="78F398DB" w:rsidR="0031279B" w:rsidRPr="00492045" w:rsidRDefault="00492045" w:rsidP="00492045">
      <w:pPr>
        <w:spacing w:line="360" w:lineRule="auto"/>
        <w:jc w:val="center"/>
        <w:rPr>
          <w:rFonts w:ascii="Times" w:hAnsi="Times"/>
          <w:szCs w:val="24"/>
        </w:rPr>
      </w:pPr>
      <w:r>
        <w:rPr>
          <w:rFonts w:ascii="Times" w:hAnsi="Times"/>
          <w:szCs w:val="24"/>
        </w:rPr>
        <w:t>Foods-c</w:t>
      </w:r>
      <w:r w:rsidR="00080580" w:rsidRPr="00492045">
        <w:rPr>
          <w:rFonts w:ascii="Times" w:hAnsi="Times"/>
          <w:szCs w:val="24"/>
        </w:rPr>
        <w:t xml:space="preserve">ape Final paper </w:t>
      </w:r>
    </w:p>
    <w:p w14:paraId="6C16FB50" w14:textId="4B8A6265" w:rsidR="00F54C77" w:rsidRPr="00492045" w:rsidRDefault="008B01BD" w:rsidP="00492045">
      <w:pPr>
        <w:spacing w:line="360" w:lineRule="auto"/>
        <w:jc w:val="center"/>
        <w:rPr>
          <w:rFonts w:ascii="Times" w:hAnsi="Times"/>
          <w:szCs w:val="24"/>
        </w:rPr>
      </w:pPr>
      <w:r w:rsidRPr="00492045">
        <w:rPr>
          <w:rFonts w:ascii="Times" w:hAnsi="Times"/>
          <w:szCs w:val="24"/>
        </w:rPr>
        <w:t>The New School</w:t>
      </w:r>
    </w:p>
    <w:p w14:paraId="48B41FE7" w14:textId="739D4FB2" w:rsidR="005B7D48" w:rsidRPr="00492045" w:rsidRDefault="008B01BD" w:rsidP="00492045">
      <w:pPr>
        <w:spacing w:line="360" w:lineRule="auto"/>
        <w:jc w:val="center"/>
        <w:rPr>
          <w:rFonts w:ascii="Times" w:hAnsi="Times"/>
          <w:szCs w:val="24"/>
        </w:rPr>
        <w:sectPr w:rsidR="005B7D48" w:rsidRPr="00492045" w:rsidSect="0016222F">
          <w:footerReference w:type="default" r:id="rId9"/>
          <w:footerReference w:type="first" r:id="rId10"/>
          <w:pgSz w:w="12240" w:h="15840"/>
          <w:pgMar w:top="1440" w:right="1440" w:bottom="1440" w:left="1440" w:header="720" w:footer="720" w:gutter="0"/>
          <w:cols w:space="720"/>
          <w:titlePg/>
          <w:docGrid w:linePitch="360"/>
        </w:sectPr>
      </w:pPr>
      <w:r w:rsidRPr="00492045">
        <w:rPr>
          <w:rFonts w:ascii="Times" w:hAnsi="Times"/>
          <w:szCs w:val="24"/>
        </w:rPr>
        <w:t>March</w:t>
      </w:r>
      <w:r w:rsidR="005B7D48" w:rsidRPr="00492045">
        <w:rPr>
          <w:rFonts w:ascii="Times" w:hAnsi="Times"/>
          <w:szCs w:val="24"/>
        </w:rPr>
        <w:t>, 201</w:t>
      </w:r>
      <w:r w:rsidR="00AD2CD9" w:rsidRPr="00492045">
        <w:rPr>
          <w:rFonts w:ascii="Times" w:hAnsi="Times"/>
          <w:szCs w:val="24"/>
        </w:rPr>
        <w:t>9</w:t>
      </w:r>
    </w:p>
    <w:p w14:paraId="7A5B5307" w14:textId="77777777" w:rsidR="008C5D06" w:rsidRPr="00492045" w:rsidRDefault="008C5D06" w:rsidP="00492045">
      <w:pPr>
        <w:spacing w:line="360" w:lineRule="auto"/>
        <w:jc w:val="center"/>
        <w:rPr>
          <w:rFonts w:ascii="Times" w:hAnsi="Times"/>
          <w:b/>
          <w:szCs w:val="24"/>
        </w:rPr>
      </w:pPr>
      <w:r w:rsidRPr="00492045">
        <w:rPr>
          <w:rFonts w:ascii="Times" w:hAnsi="Times"/>
          <w:b/>
          <w:szCs w:val="24"/>
        </w:rPr>
        <w:lastRenderedPageBreak/>
        <w:t>Abstract</w:t>
      </w:r>
    </w:p>
    <w:p w14:paraId="16A01A70" w14:textId="40AF9B71" w:rsidR="003C288B" w:rsidRPr="00492045" w:rsidRDefault="003C288B" w:rsidP="00492045">
      <w:pPr>
        <w:spacing w:after="0" w:line="360" w:lineRule="auto"/>
        <w:rPr>
          <w:rFonts w:ascii="Times" w:eastAsia="Times New Roman" w:hAnsi="Times"/>
          <w:szCs w:val="24"/>
          <w:lang w:eastAsia="en-US"/>
        </w:rPr>
      </w:pPr>
      <w:r w:rsidRPr="00492045">
        <w:rPr>
          <w:rFonts w:ascii="Times" w:eastAsia="Times New Roman" w:hAnsi="Times"/>
          <w:szCs w:val="24"/>
          <w:lang w:eastAsia="en-US"/>
        </w:rPr>
        <w:t xml:space="preserve">Washington Heights is a neighborhood located in Upper Manhattan. Like most other neighborhoods in Manhattan, Washington Heights is becoming more gentrified. </w:t>
      </w:r>
      <w:r w:rsidR="00492045" w:rsidRPr="00492045">
        <w:rPr>
          <w:rFonts w:ascii="Times" w:eastAsia="Times New Roman" w:hAnsi="Times"/>
          <w:szCs w:val="24"/>
          <w:lang w:eastAsia="en-US"/>
        </w:rPr>
        <w:t>Dominican and Irish immigrants have occupied most of the neighborhood</w:t>
      </w:r>
      <w:r w:rsidRPr="00492045">
        <w:rPr>
          <w:rFonts w:ascii="Times" w:eastAsia="Times New Roman" w:hAnsi="Times"/>
          <w:szCs w:val="24"/>
          <w:lang w:eastAsia="en-US"/>
        </w:rPr>
        <w:t xml:space="preserve"> in the </w:t>
      </w:r>
      <w:r w:rsidR="00492045" w:rsidRPr="00492045">
        <w:rPr>
          <w:rFonts w:ascii="Times" w:eastAsia="Times New Roman" w:hAnsi="Times"/>
          <w:szCs w:val="24"/>
          <w:lang w:eastAsia="en-US"/>
        </w:rPr>
        <w:t>late</w:t>
      </w:r>
      <w:r w:rsidRPr="00492045">
        <w:rPr>
          <w:rFonts w:ascii="Times" w:eastAsia="Times New Roman" w:hAnsi="Times"/>
          <w:szCs w:val="24"/>
          <w:lang w:eastAsia="en-US"/>
        </w:rPr>
        <w:t xml:space="preserve"> 60's that still </w:t>
      </w:r>
      <w:r w:rsidR="005055D0" w:rsidRPr="00492045">
        <w:rPr>
          <w:rFonts w:ascii="Times" w:eastAsia="Times New Roman" w:hAnsi="Times"/>
          <w:szCs w:val="24"/>
          <w:lang w:eastAsia="en-US"/>
        </w:rPr>
        <w:t>exists</w:t>
      </w:r>
      <w:r w:rsidRPr="00492045">
        <w:rPr>
          <w:rFonts w:ascii="Times" w:eastAsia="Times New Roman" w:hAnsi="Times"/>
          <w:szCs w:val="24"/>
          <w:lang w:eastAsia="en-US"/>
        </w:rPr>
        <w:t xml:space="preserve"> within the communities today. </w:t>
      </w:r>
      <w:r w:rsidR="005055D0" w:rsidRPr="00492045">
        <w:rPr>
          <w:rFonts w:ascii="Times" w:eastAsia="Times New Roman" w:hAnsi="Times"/>
          <w:szCs w:val="24"/>
          <w:lang w:eastAsia="en-US"/>
        </w:rPr>
        <w:t>Visiting</w:t>
      </w:r>
      <w:r w:rsidRPr="00492045">
        <w:rPr>
          <w:rFonts w:ascii="Times" w:eastAsia="Times New Roman" w:hAnsi="Times"/>
          <w:szCs w:val="24"/>
          <w:lang w:eastAsia="en-US"/>
        </w:rPr>
        <w:t xml:space="preserve"> </w:t>
      </w:r>
      <w:r w:rsidR="005055D0" w:rsidRPr="00492045">
        <w:rPr>
          <w:rFonts w:ascii="Times" w:eastAsia="Times New Roman" w:hAnsi="Times"/>
          <w:szCs w:val="24"/>
          <w:lang w:eastAsia="en-US"/>
        </w:rPr>
        <w:t>Washington</w:t>
      </w:r>
      <w:r w:rsidRPr="00492045">
        <w:rPr>
          <w:rFonts w:ascii="Times" w:eastAsia="Times New Roman" w:hAnsi="Times"/>
          <w:szCs w:val="24"/>
          <w:lang w:eastAsia="en-US"/>
        </w:rPr>
        <w:t xml:space="preserve"> Heights i came to </w:t>
      </w:r>
      <w:r w:rsidR="005055D0" w:rsidRPr="00492045">
        <w:rPr>
          <w:rFonts w:ascii="Times" w:eastAsia="Times New Roman" w:hAnsi="Times"/>
          <w:szCs w:val="24"/>
          <w:lang w:eastAsia="en-US"/>
        </w:rPr>
        <w:t>realize</w:t>
      </w:r>
      <w:r w:rsidRPr="00492045">
        <w:rPr>
          <w:rFonts w:ascii="Times" w:eastAsia="Times New Roman" w:hAnsi="Times"/>
          <w:szCs w:val="24"/>
          <w:lang w:eastAsia="en-US"/>
        </w:rPr>
        <w:t xml:space="preserve"> that most of the food retail are fast food, there are about 3 community gardens and 1 famers market. Interviewing </w:t>
      </w:r>
      <w:r w:rsidR="00492045" w:rsidRPr="00492045">
        <w:rPr>
          <w:rFonts w:ascii="Times" w:eastAsia="Times New Roman" w:hAnsi="Times"/>
          <w:szCs w:val="24"/>
          <w:lang w:eastAsia="en-US"/>
        </w:rPr>
        <w:t>Catharina</w:t>
      </w:r>
      <w:r w:rsidRPr="00492045">
        <w:rPr>
          <w:rFonts w:ascii="Times" w:eastAsia="Times New Roman" w:hAnsi="Times"/>
          <w:szCs w:val="24"/>
          <w:lang w:eastAsia="en-US"/>
        </w:rPr>
        <w:t xml:space="preserve"> Rivera, from city growers - she pointed out that the neighborhood lacks gardens and fresh produce. "</w:t>
      </w:r>
      <w:r w:rsidR="005055D0" w:rsidRPr="00492045">
        <w:rPr>
          <w:rFonts w:ascii="Times" w:eastAsia="Times New Roman" w:hAnsi="Times"/>
          <w:szCs w:val="24"/>
          <w:lang w:eastAsia="en-US"/>
        </w:rPr>
        <w:t>Crossing Broadway</w:t>
      </w:r>
      <w:r w:rsidRPr="00492045">
        <w:rPr>
          <w:rFonts w:ascii="Times" w:eastAsia="Times New Roman" w:hAnsi="Times"/>
          <w:szCs w:val="24"/>
          <w:lang w:eastAsia="en-US"/>
        </w:rPr>
        <w:t>" paints the neighborhood of Washington Heights in the 1940s to 2010' as a perfect location at the end of the Manhattan island, there is fresh air, large hills and parks.  Due to gentrification, rent and store leasing have risen, which limits the number of local vendors in Washington Heights. The question now becomes "What is the relationship between gentrification and the food environment in Washington Heights" </w:t>
      </w:r>
    </w:p>
    <w:p w14:paraId="357BFC52" w14:textId="77777777" w:rsidR="003C288B" w:rsidRPr="00492045" w:rsidRDefault="003C288B" w:rsidP="00492045">
      <w:pPr>
        <w:spacing w:line="360" w:lineRule="auto"/>
        <w:jc w:val="center"/>
        <w:rPr>
          <w:rFonts w:ascii="Times" w:hAnsi="Times"/>
          <w:b/>
          <w:szCs w:val="24"/>
        </w:rPr>
      </w:pPr>
    </w:p>
    <w:p w14:paraId="70EA0DFD" w14:textId="010B4ADA" w:rsidR="008C5D06" w:rsidRPr="00492045" w:rsidRDefault="008C5D06" w:rsidP="00492045">
      <w:pPr>
        <w:spacing w:line="360" w:lineRule="auto"/>
        <w:rPr>
          <w:rFonts w:ascii="Times" w:hAnsi="Times"/>
          <w:szCs w:val="24"/>
        </w:rPr>
      </w:pPr>
      <w:r w:rsidRPr="00492045">
        <w:rPr>
          <w:rFonts w:ascii="Times" w:hAnsi="Times"/>
          <w:b/>
          <w:szCs w:val="24"/>
        </w:rPr>
        <w:t>Keywords</w:t>
      </w:r>
      <w:r w:rsidR="003C288B" w:rsidRPr="00492045">
        <w:rPr>
          <w:rFonts w:ascii="Times" w:hAnsi="Times"/>
          <w:szCs w:val="24"/>
        </w:rPr>
        <w:t xml:space="preserve">: food, gardens, gentrification, Washington Heights </w:t>
      </w:r>
    </w:p>
    <w:p w14:paraId="5E279DF1" w14:textId="77777777" w:rsidR="00F973B6" w:rsidRPr="00492045" w:rsidRDefault="00F973B6" w:rsidP="00492045">
      <w:pPr>
        <w:spacing w:line="360" w:lineRule="auto"/>
        <w:rPr>
          <w:rFonts w:ascii="Times" w:hAnsi="Times"/>
          <w:szCs w:val="24"/>
        </w:rPr>
      </w:pPr>
    </w:p>
    <w:p w14:paraId="30E30A48" w14:textId="77777777" w:rsidR="009060D7" w:rsidRPr="00E6207C" w:rsidRDefault="009060D7" w:rsidP="00492045">
      <w:pPr>
        <w:spacing w:line="360" w:lineRule="auto"/>
        <w:rPr>
          <w:rFonts w:ascii="Times" w:hAnsi="Times"/>
        </w:rPr>
        <w:sectPr w:rsidR="009060D7" w:rsidRPr="00E6207C" w:rsidSect="0016222F">
          <w:footerReference w:type="first" r:id="rId11"/>
          <w:pgSz w:w="12240" w:h="15840"/>
          <w:pgMar w:top="1440" w:right="1440" w:bottom="1440" w:left="1440" w:header="720" w:footer="720" w:gutter="0"/>
          <w:cols w:space="720"/>
          <w:titlePg/>
          <w:docGrid w:linePitch="360"/>
        </w:sectPr>
      </w:pPr>
    </w:p>
    <w:p w14:paraId="146D7529" w14:textId="7A173A23" w:rsidR="003928E9" w:rsidRPr="00D77751" w:rsidRDefault="00265649" w:rsidP="00492045">
      <w:pPr>
        <w:pStyle w:val="Heading1"/>
        <w:numPr>
          <w:ilvl w:val="0"/>
          <w:numId w:val="0"/>
        </w:numPr>
        <w:spacing w:line="360" w:lineRule="auto"/>
        <w:ind w:left="360" w:hanging="360"/>
        <w:rPr>
          <w:rFonts w:ascii="Times" w:hAnsi="Times"/>
          <w:b w:val="0"/>
        </w:rPr>
      </w:pPr>
      <w:bookmarkStart w:id="0" w:name="_Toc498004335"/>
      <w:r w:rsidRPr="00D77751">
        <w:rPr>
          <w:rFonts w:ascii="Times" w:hAnsi="Times"/>
          <w:b w:val="0"/>
        </w:rPr>
        <w:lastRenderedPageBreak/>
        <w:t>Introduction</w:t>
      </w:r>
    </w:p>
    <w:p w14:paraId="5C15ED1E" w14:textId="1EF39C54" w:rsidR="00265649" w:rsidRPr="00C64B52" w:rsidRDefault="003928E9" w:rsidP="00492045">
      <w:pPr>
        <w:pStyle w:val="ListParagraph"/>
        <w:numPr>
          <w:ilvl w:val="0"/>
          <w:numId w:val="6"/>
        </w:numPr>
        <w:spacing w:after="0" w:line="360" w:lineRule="auto"/>
        <w:rPr>
          <w:rFonts w:ascii="Times" w:eastAsia="Times New Roman" w:hAnsi="Times"/>
          <w:color w:val="2D3B45"/>
          <w:szCs w:val="24"/>
          <w:lang w:eastAsia="en-US"/>
        </w:rPr>
      </w:pPr>
      <w:r w:rsidRPr="00C64B52">
        <w:rPr>
          <w:rFonts w:ascii="Times" w:eastAsia="Times New Roman" w:hAnsi="Times"/>
          <w:color w:val="2D3B45"/>
          <w:szCs w:val="24"/>
          <w:lang w:eastAsia="en-US"/>
        </w:rPr>
        <w:t xml:space="preserve">What is the relationship between gentrification </w:t>
      </w:r>
      <w:r w:rsidR="00046DE2" w:rsidRPr="00C64B52">
        <w:rPr>
          <w:rFonts w:ascii="Times" w:eastAsia="Times New Roman" w:hAnsi="Times"/>
          <w:color w:val="2D3B45"/>
          <w:szCs w:val="24"/>
          <w:lang w:eastAsia="en-US"/>
        </w:rPr>
        <w:t>and the food environment in Washington Heights?</w:t>
      </w:r>
    </w:p>
    <w:p w14:paraId="43FEA312" w14:textId="77777777" w:rsidR="00D77751" w:rsidRPr="00D77751" w:rsidRDefault="00D77751" w:rsidP="00492045">
      <w:pPr>
        <w:spacing w:after="0" w:line="360" w:lineRule="auto"/>
        <w:rPr>
          <w:rFonts w:ascii="Times" w:eastAsia="Times New Roman" w:hAnsi="Times"/>
          <w:color w:val="2D3B45"/>
          <w:szCs w:val="24"/>
          <w:lang w:eastAsia="en-US"/>
        </w:rPr>
      </w:pPr>
    </w:p>
    <w:p w14:paraId="4CD5CE0A" w14:textId="0D55768D" w:rsidR="00D40F0A" w:rsidRPr="00080580" w:rsidRDefault="00046DE2" w:rsidP="00492045">
      <w:pPr>
        <w:pStyle w:val="ListParagraph"/>
        <w:numPr>
          <w:ilvl w:val="0"/>
          <w:numId w:val="6"/>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W</w:t>
      </w:r>
      <w:r w:rsidR="00D40F0A" w:rsidRPr="00E6207C">
        <w:rPr>
          <w:rFonts w:ascii="Times" w:eastAsia="Times New Roman" w:hAnsi="Times"/>
          <w:color w:val="2D3B45"/>
          <w:szCs w:val="24"/>
          <w:lang w:eastAsia="en-US"/>
        </w:rPr>
        <w:t>ashington Height brief history</w:t>
      </w:r>
      <w:r w:rsidRPr="00E6207C">
        <w:rPr>
          <w:rFonts w:ascii="Times" w:eastAsia="Times New Roman" w:hAnsi="Times"/>
          <w:color w:val="2D3B45"/>
          <w:szCs w:val="24"/>
          <w:lang w:eastAsia="en-US"/>
        </w:rPr>
        <w:t xml:space="preserve"> </w:t>
      </w:r>
    </w:p>
    <w:p w14:paraId="093D2B6A" w14:textId="701B976D" w:rsidR="00D40F0A" w:rsidRPr="00E6207C" w:rsidRDefault="00D40F0A" w:rsidP="00492045">
      <w:pPr>
        <w:pStyle w:val="ListParagraph"/>
        <w:numPr>
          <w:ilvl w:val="0"/>
          <w:numId w:val="8"/>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Washington Heights is located on the upper part of Manhattan betwee</w:t>
      </w:r>
      <w:r w:rsidR="00492045">
        <w:rPr>
          <w:rFonts w:ascii="Times" w:eastAsia="Times New Roman" w:hAnsi="Times"/>
          <w:color w:val="2D3B45"/>
          <w:szCs w:val="24"/>
          <w:lang w:eastAsia="en-US"/>
        </w:rPr>
        <w:t>n West 155</w:t>
      </w:r>
      <w:r w:rsidR="00492045" w:rsidRPr="00492045">
        <w:rPr>
          <w:rFonts w:ascii="Times" w:eastAsia="Times New Roman" w:hAnsi="Times"/>
          <w:color w:val="2D3B45"/>
          <w:szCs w:val="24"/>
          <w:vertAlign w:val="superscript"/>
          <w:lang w:eastAsia="en-US"/>
        </w:rPr>
        <w:t>th</w:t>
      </w:r>
      <w:r w:rsidR="00492045">
        <w:rPr>
          <w:rFonts w:ascii="Times" w:eastAsia="Times New Roman" w:hAnsi="Times"/>
          <w:color w:val="2D3B45"/>
          <w:szCs w:val="24"/>
          <w:lang w:eastAsia="en-US"/>
        </w:rPr>
        <w:t xml:space="preserve"> Street </w:t>
      </w:r>
      <w:r w:rsidR="00496DDC">
        <w:rPr>
          <w:rFonts w:ascii="Times" w:eastAsia="Times New Roman" w:hAnsi="Times"/>
          <w:color w:val="2D3B45"/>
          <w:szCs w:val="24"/>
          <w:lang w:eastAsia="en-US"/>
        </w:rPr>
        <w:t>and 182</w:t>
      </w:r>
      <w:r w:rsidR="00496DDC" w:rsidRPr="00496DDC">
        <w:rPr>
          <w:rFonts w:ascii="Times" w:eastAsia="Times New Roman" w:hAnsi="Times"/>
          <w:color w:val="2D3B45"/>
          <w:szCs w:val="24"/>
          <w:vertAlign w:val="superscript"/>
          <w:lang w:eastAsia="en-US"/>
        </w:rPr>
        <w:t>nd</w:t>
      </w:r>
      <w:r w:rsidR="00496DDC">
        <w:rPr>
          <w:rFonts w:ascii="Times" w:eastAsia="Times New Roman" w:hAnsi="Times"/>
          <w:color w:val="2D3B45"/>
          <w:szCs w:val="24"/>
          <w:lang w:eastAsia="en-US"/>
        </w:rPr>
        <w:t xml:space="preserve"> Street. The neighborhood is at the end of the Manhattan Island, both sides of the neighborhood are riverside parks. Washington Heights ends on the Gorge Washington Bridge.</w:t>
      </w:r>
    </w:p>
    <w:p w14:paraId="5FE565E8" w14:textId="2C8CB8E0" w:rsidR="00D40F0A" w:rsidRPr="00E6207C" w:rsidRDefault="00E6207C" w:rsidP="00492045">
      <w:pPr>
        <w:pStyle w:val="ListParagraph"/>
        <w:numPr>
          <w:ilvl w:val="0"/>
          <w:numId w:val="8"/>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 xml:space="preserve">( </w:t>
      </w:r>
      <w:r w:rsidR="00D40F0A" w:rsidRPr="00E6207C">
        <w:rPr>
          <w:rFonts w:ascii="Times" w:eastAsia="Times New Roman" w:hAnsi="Times"/>
          <w:color w:val="2D3B45"/>
          <w:szCs w:val="24"/>
          <w:lang w:eastAsia="en-US"/>
        </w:rPr>
        <w:t>Crossing Broadway</w:t>
      </w:r>
      <w:r>
        <w:rPr>
          <w:rFonts w:ascii="Times" w:eastAsia="Times New Roman" w:hAnsi="Times"/>
          <w:color w:val="2D3B45"/>
          <w:szCs w:val="24"/>
          <w:lang w:eastAsia="en-US"/>
        </w:rPr>
        <w:t xml:space="preserve"> by Rob Snyder)</w:t>
      </w:r>
      <w:r w:rsidR="00D40F0A" w:rsidRPr="00E6207C">
        <w:rPr>
          <w:rFonts w:ascii="Times" w:eastAsia="Times New Roman" w:hAnsi="Times"/>
          <w:color w:val="2D3B45"/>
          <w:szCs w:val="24"/>
          <w:lang w:eastAsia="en-US"/>
        </w:rPr>
        <w:t xml:space="preserve"> shapes the </w:t>
      </w:r>
      <w:r w:rsidR="00496DDC" w:rsidRPr="00E6207C">
        <w:rPr>
          <w:rFonts w:ascii="Times" w:eastAsia="Times New Roman" w:hAnsi="Times"/>
          <w:color w:val="2D3B45"/>
          <w:szCs w:val="24"/>
          <w:lang w:eastAsia="en-US"/>
        </w:rPr>
        <w:t>neighborhood</w:t>
      </w:r>
      <w:r w:rsidR="00D40F0A" w:rsidRPr="00E6207C">
        <w:rPr>
          <w:rFonts w:ascii="Times" w:eastAsia="Times New Roman" w:hAnsi="Times"/>
          <w:color w:val="2D3B45"/>
          <w:szCs w:val="24"/>
          <w:lang w:eastAsia="en-US"/>
        </w:rPr>
        <w:t xml:space="preserve"> in the 60’s as a community that does</w:t>
      </w:r>
      <w:r w:rsidR="00496DDC">
        <w:rPr>
          <w:rFonts w:ascii="Times" w:eastAsia="Times New Roman" w:hAnsi="Times"/>
          <w:color w:val="2D3B45"/>
          <w:szCs w:val="24"/>
          <w:lang w:eastAsia="en-US"/>
        </w:rPr>
        <w:t xml:space="preserve"> not</w:t>
      </w:r>
      <w:r w:rsidR="00D40F0A" w:rsidRPr="00E6207C">
        <w:rPr>
          <w:rFonts w:ascii="Times" w:eastAsia="Times New Roman" w:hAnsi="Times"/>
          <w:color w:val="2D3B45"/>
          <w:szCs w:val="24"/>
          <w:lang w:eastAsia="en-US"/>
        </w:rPr>
        <w:t xml:space="preserve"> really feel safe to be out and socialize in the streets- there were drug wars, the killing of </w:t>
      </w:r>
      <w:r w:rsidR="00496DDC" w:rsidRPr="00E6207C">
        <w:rPr>
          <w:rFonts w:ascii="Times" w:eastAsia="Times New Roman" w:hAnsi="Times"/>
          <w:color w:val="2D3B45"/>
          <w:szCs w:val="24"/>
          <w:lang w:eastAsia="en-US"/>
        </w:rPr>
        <w:t>Malcolm</w:t>
      </w:r>
      <w:r w:rsidR="00D40F0A" w:rsidRPr="00E6207C">
        <w:rPr>
          <w:rFonts w:ascii="Times" w:eastAsia="Times New Roman" w:hAnsi="Times"/>
          <w:color w:val="2D3B45"/>
          <w:szCs w:val="24"/>
          <w:lang w:eastAsia="en-US"/>
        </w:rPr>
        <w:t xml:space="preserve"> X and the plain crash </w:t>
      </w:r>
      <w:r w:rsidRPr="00E6207C">
        <w:rPr>
          <w:rFonts w:ascii="Times" w:eastAsia="Times New Roman" w:hAnsi="Times"/>
          <w:color w:val="2D3B45"/>
          <w:szCs w:val="24"/>
          <w:lang w:eastAsia="en-US"/>
        </w:rPr>
        <w:t xml:space="preserve">(from New york to </w:t>
      </w:r>
      <w:r w:rsidR="00496DDC" w:rsidRPr="00E6207C">
        <w:rPr>
          <w:rFonts w:ascii="Times" w:eastAsia="Times New Roman" w:hAnsi="Times"/>
          <w:color w:val="2D3B45"/>
          <w:szCs w:val="24"/>
          <w:lang w:eastAsia="en-US"/>
        </w:rPr>
        <w:t>Dominican</w:t>
      </w:r>
      <w:r w:rsidRPr="00E6207C">
        <w:rPr>
          <w:rFonts w:ascii="Times" w:eastAsia="Times New Roman" w:hAnsi="Times"/>
          <w:color w:val="2D3B45"/>
          <w:szCs w:val="24"/>
          <w:lang w:eastAsia="en-US"/>
        </w:rPr>
        <w:t xml:space="preserve"> Republic) and 9/11. The neighborhood has seen many </w:t>
      </w:r>
      <w:r w:rsidR="00496DDC" w:rsidRPr="00E6207C">
        <w:rPr>
          <w:rFonts w:ascii="Times" w:eastAsia="Times New Roman" w:hAnsi="Times"/>
          <w:color w:val="2D3B45"/>
          <w:szCs w:val="24"/>
          <w:lang w:eastAsia="en-US"/>
        </w:rPr>
        <w:t>tr</w:t>
      </w:r>
      <w:r w:rsidR="00496DDC">
        <w:rPr>
          <w:rFonts w:ascii="Times" w:eastAsia="Times New Roman" w:hAnsi="Times"/>
          <w:color w:val="2D3B45"/>
          <w:szCs w:val="24"/>
          <w:lang w:eastAsia="en-US"/>
        </w:rPr>
        <w:t>agedies</w:t>
      </w:r>
      <w:r w:rsidRPr="00E6207C">
        <w:rPr>
          <w:rFonts w:ascii="Times" w:eastAsia="Times New Roman" w:hAnsi="Times"/>
          <w:color w:val="2D3B45"/>
          <w:szCs w:val="24"/>
          <w:lang w:eastAsia="en-US"/>
        </w:rPr>
        <w:t xml:space="preserve"> but the </w:t>
      </w:r>
      <w:r w:rsidR="00496DDC" w:rsidRPr="00E6207C">
        <w:rPr>
          <w:rFonts w:ascii="Times" w:eastAsia="Times New Roman" w:hAnsi="Times"/>
          <w:color w:val="2D3B45"/>
          <w:szCs w:val="24"/>
          <w:lang w:eastAsia="en-US"/>
        </w:rPr>
        <w:t>communities</w:t>
      </w:r>
      <w:r w:rsidRPr="00E6207C">
        <w:rPr>
          <w:rFonts w:ascii="Times" w:eastAsia="Times New Roman" w:hAnsi="Times"/>
          <w:color w:val="2D3B45"/>
          <w:szCs w:val="24"/>
          <w:lang w:eastAsia="en-US"/>
        </w:rPr>
        <w:t xml:space="preserve"> always comes back to celebrate together. </w:t>
      </w:r>
    </w:p>
    <w:p w14:paraId="4434B3BB" w14:textId="6D83819A" w:rsidR="00E6207C" w:rsidRPr="00C64B52" w:rsidRDefault="00E6207C" w:rsidP="00492045">
      <w:pPr>
        <w:pStyle w:val="ListParagraph"/>
        <w:numPr>
          <w:ilvl w:val="0"/>
          <w:numId w:val="8"/>
        </w:numPr>
        <w:spacing w:after="0" w:line="360" w:lineRule="auto"/>
        <w:rPr>
          <w:rFonts w:ascii="Times" w:eastAsia="Times New Roman" w:hAnsi="Times"/>
          <w:color w:val="2D3B45"/>
          <w:szCs w:val="24"/>
          <w:lang w:eastAsia="en-US"/>
        </w:rPr>
      </w:pPr>
      <w:r w:rsidRPr="00C64B52">
        <w:rPr>
          <w:rFonts w:ascii="Times" w:eastAsia="Times New Roman" w:hAnsi="Times"/>
          <w:color w:val="2D3B45"/>
          <w:szCs w:val="24"/>
          <w:lang w:eastAsia="en-US"/>
        </w:rPr>
        <w:t>Today Washington height is home to</w:t>
      </w:r>
      <w:r w:rsidR="00C64B52" w:rsidRPr="00C64B52">
        <w:rPr>
          <w:rFonts w:ascii="Times" w:eastAsia="Times New Roman" w:hAnsi="Times"/>
          <w:color w:val="2D3B45"/>
          <w:szCs w:val="24"/>
          <w:lang w:eastAsia="en-US"/>
        </w:rPr>
        <w:t xml:space="preserve"> many Latino and Hispanic communities. The neighborhood has inspired the people to come out of hard times and strive in NYC. The Heights is a Broadway shows that reflects back on the people of Washing</w:t>
      </w:r>
      <w:r w:rsidR="00C64B52">
        <w:rPr>
          <w:rFonts w:ascii="Times" w:eastAsia="Times New Roman" w:hAnsi="Times"/>
          <w:color w:val="2D3B45"/>
          <w:szCs w:val="24"/>
          <w:lang w:eastAsia="en-US"/>
        </w:rPr>
        <w:t>ton Heights. Most of the Dominican</w:t>
      </w:r>
      <w:r w:rsidR="00C64B52" w:rsidRPr="00C64B52">
        <w:rPr>
          <w:rFonts w:ascii="Times" w:eastAsia="Times New Roman" w:hAnsi="Times"/>
          <w:color w:val="2D3B45"/>
          <w:szCs w:val="24"/>
          <w:lang w:eastAsia="en-US"/>
        </w:rPr>
        <w:t xml:space="preserve"> population consists of people who emigrated from Domi</w:t>
      </w:r>
      <w:r w:rsidR="00C64B52">
        <w:rPr>
          <w:rFonts w:ascii="Times" w:eastAsia="Times New Roman" w:hAnsi="Times"/>
          <w:color w:val="2D3B45"/>
          <w:szCs w:val="24"/>
          <w:lang w:eastAsia="en-US"/>
        </w:rPr>
        <w:t>nican Republic due to political</w:t>
      </w:r>
      <w:r w:rsidR="00C64B52" w:rsidRPr="00C64B52">
        <w:rPr>
          <w:rFonts w:ascii="Times" w:eastAsia="Times New Roman" w:hAnsi="Times"/>
          <w:color w:val="2D3B45"/>
          <w:szCs w:val="24"/>
          <w:lang w:eastAsia="en-US"/>
        </w:rPr>
        <w:t xml:space="preserve"> issues. They came to America with the idea to rebuild there lives freely and become someone special. The Broadway show reflects on that aspect of the </w:t>
      </w:r>
      <w:r w:rsidR="00C64B52">
        <w:rPr>
          <w:rFonts w:ascii="Times" w:eastAsia="Times New Roman" w:hAnsi="Times"/>
          <w:color w:val="2D3B45"/>
          <w:szCs w:val="24"/>
          <w:lang w:eastAsia="en-US"/>
        </w:rPr>
        <w:t>Dominican’s life</w:t>
      </w:r>
      <w:r w:rsidR="00C64B52" w:rsidRPr="00C64B52">
        <w:rPr>
          <w:rFonts w:ascii="Times" w:eastAsia="Times New Roman" w:hAnsi="Times"/>
          <w:color w:val="2D3B45"/>
          <w:szCs w:val="24"/>
          <w:lang w:eastAsia="en-US"/>
        </w:rPr>
        <w:t xml:space="preserve"> in the community. </w:t>
      </w:r>
    </w:p>
    <w:p w14:paraId="6A2D26DD" w14:textId="77777777" w:rsidR="00E6207C" w:rsidRPr="00E6207C" w:rsidRDefault="00E6207C" w:rsidP="00492045">
      <w:pPr>
        <w:spacing w:after="0" w:line="360" w:lineRule="auto"/>
        <w:rPr>
          <w:rFonts w:ascii="Times" w:eastAsia="Times New Roman" w:hAnsi="Times"/>
          <w:color w:val="2D3B45"/>
          <w:szCs w:val="24"/>
          <w:lang w:eastAsia="en-US"/>
        </w:rPr>
      </w:pPr>
    </w:p>
    <w:p w14:paraId="3A5B502F" w14:textId="05CBA327" w:rsidR="00046DE2" w:rsidRPr="00FB56C6" w:rsidRDefault="00046DE2" w:rsidP="00492045">
      <w:pPr>
        <w:pStyle w:val="ListParagraph"/>
        <w:numPr>
          <w:ilvl w:val="0"/>
          <w:numId w:val="6"/>
        </w:numPr>
        <w:spacing w:after="0" w:line="360" w:lineRule="auto"/>
        <w:rPr>
          <w:rFonts w:ascii="Times" w:eastAsia="Times New Roman" w:hAnsi="Times"/>
          <w:color w:val="2D3B45"/>
          <w:szCs w:val="24"/>
          <w:lang w:eastAsia="en-US"/>
        </w:rPr>
      </w:pPr>
      <w:r w:rsidRPr="00FB56C6">
        <w:rPr>
          <w:rFonts w:ascii="Times" w:eastAsia="Times New Roman" w:hAnsi="Times"/>
          <w:color w:val="2D3B45"/>
          <w:szCs w:val="24"/>
          <w:lang w:eastAsia="en-US"/>
        </w:rPr>
        <w:t xml:space="preserve">How has gentrification effect the landscape </w:t>
      </w:r>
      <w:r w:rsidR="00E6207C" w:rsidRPr="00FB56C6">
        <w:rPr>
          <w:rFonts w:ascii="Times" w:eastAsia="Times New Roman" w:hAnsi="Times"/>
          <w:color w:val="2D3B45"/>
          <w:szCs w:val="24"/>
          <w:lang w:eastAsia="en-US"/>
        </w:rPr>
        <w:t xml:space="preserve">( Oldnyc.com image archive ) </w:t>
      </w:r>
    </w:p>
    <w:p w14:paraId="148DAB0C" w14:textId="75E267AE" w:rsidR="00E6207C" w:rsidRPr="00FB56C6" w:rsidRDefault="00C64B52" w:rsidP="00492045">
      <w:pPr>
        <w:pStyle w:val="ListParagraph"/>
        <w:numPr>
          <w:ilvl w:val="0"/>
          <w:numId w:val="9"/>
        </w:numPr>
        <w:spacing w:after="0" w:line="360" w:lineRule="auto"/>
        <w:rPr>
          <w:rFonts w:ascii="Times" w:eastAsia="Times New Roman" w:hAnsi="Times"/>
          <w:color w:val="2D3B45"/>
          <w:szCs w:val="24"/>
          <w:lang w:eastAsia="en-US"/>
        </w:rPr>
      </w:pPr>
      <w:r w:rsidRPr="00FB56C6">
        <w:rPr>
          <w:rFonts w:ascii="Times" w:eastAsia="Times New Roman" w:hAnsi="Times"/>
          <w:color w:val="2D3B45"/>
          <w:szCs w:val="24"/>
          <w:lang w:eastAsia="en-US"/>
        </w:rPr>
        <w:t>Colombia Hospital –</w:t>
      </w:r>
    </w:p>
    <w:p w14:paraId="09C1B51A" w14:textId="71504753" w:rsidR="00E6207C" w:rsidRPr="00FB56C6" w:rsidRDefault="00E6207C" w:rsidP="00492045">
      <w:pPr>
        <w:pStyle w:val="ListParagraph"/>
        <w:numPr>
          <w:ilvl w:val="0"/>
          <w:numId w:val="9"/>
        </w:numPr>
        <w:spacing w:after="0" w:line="360" w:lineRule="auto"/>
        <w:rPr>
          <w:rFonts w:ascii="Times" w:eastAsia="Times New Roman" w:hAnsi="Times"/>
          <w:color w:val="2D3B45"/>
          <w:szCs w:val="24"/>
          <w:lang w:eastAsia="en-US"/>
        </w:rPr>
      </w:pPr>
      <w:r w:rsidRPr="00FB56C6">
        <w:rPr>
          <w:rFonts w:ascii="Times" w:eastAsia="Times New Roman" w:hAnsi="Times"/>
          <w:color w:val="2D3B45"/>
          <w:szCs w:val="24"/>
          <w:lang w:eastAsia="en-US"/>
        </w:rPr>
        <w:t xml:space="preserve">New glass front building </w:t>
      </w:r>
    </w:p>
    <w:p w14:paraId="3B9C2BFC" w14:textId="71184BA5" w:rsidR="00E6207C" w:rsidRPr="00FB56C6" w:rsidRDefault="00E6207C" w:rsidP="00492045">
      <w:pPr>
        <w:pStyle w:val="ListParagraph"/>
        <w:numPr>
          <w:ilvl w:val="0"/>
          <w:numId w:val="9"/>
        </w:numPr>
        <w:spacing w:after="0" w:line="360" w:lineRule="auto"/>
        <w:rPr>
          <w:rFonts w:ascii="Times" w:eastAsia="Times New Roman" w:hAnsi="Times"/>
          <w:color w:val="2D3B45"/>
          <w:szCs w:val="24"/>
          <w:lang w:eastAsia="en-US"/>
        </w:rPr>
      </w:pPr>
      <w:r w:rsidRPr="00FB56C6">
        <w:rPr>
          <w:rFonts w:ascii="Times" w:eastAsia="Times New Roman" w:hAnsi="Times"/>
          <w:color w:val="2D3B45"/>
          <w:szCs w:val="24"/>
          <w:lang w:eastAsia="en-US"/>
        </w:rPr>
        <w:t xml:space="preserve">Large residential building in In wood </w:t>
      </w:r>
    </w:p>
    <w:p w14:paraId="38BC448C" w14:textId="06820CA9" w:rsidR="00E6207C" w:rsidRPr="00FB56C6" w:rsidRDefault="00E6207C" w:rsidP="00492045">
      <w:pPr>
        <w:pStyle w:val="ListParagraph"/>
        <w:numPr>
          <w:ilvl w:val="0"/>
          <w:numId w:val="9"/>
        </w:numPr>
        <w:spacing w:after="0" w:line="360" w:lineRule="auto"/>
        <w:rPr>
          <w:rFonts w:ascii="Times" w:eastAsia="Times New Roman" w:hAnsi="Times"/>
          <w:color w:val="2D3B45"/>
          <w:szCs w:val="24"/>
          <w:lang w:eastAsia="en-US"/>
        </w:rPr>
      </w:pPr>
      <w:r w:rsidRPr="00FB56C6">
        <w:rPr>
          <w:rFonts w:ascii="Times" w:eastAsia="Times New Roman" w:hAnsi="Times"/>
          <w:color w:val="2D3B45"/>
          <w:szCs w:val="24"/>
          <w:lang w:eastAsia="en-US"/>
        </w:rPr>
        <w:t xml:space="preserve">Transportation – </w:t>
      </w:r>
      <w:r w:rsidR="00496DDC" w:rsidRPr="00FB56C6">
        <w:rPr>
          <w:rFonts w:ascii="Times" w:eastAsia="Times New Roman" w:hAnsi="Times"/>
          <w:color w:val="2D3B45"/>
          <w:szCs w:val="24"/>
          <w:lang w:eastAsia="en-US"/>
        </w:rPr>
        <w:t>Train,</w:t>
      </w:r>
      <w:r w:rsidRPr="00FB56C6">
        <w:rPr>
          <w:rFonts w:ascii="Times" w:eastAsia="Times New Roman" w:hAnsi="Times"/>
          <w:color w:val="2D3B45"/>
          <w:szCs w:val="24"/>
          <w:lang w:eastAsia="en-US"/>
        </w:rPr>
        <w:t xml:space="preserve"> </w:t>
      </w:r>
      <w:r w:rsidR="00496DDC" w:rsidRPr="00FB56C6">
        <w:rPr>
          <w:rFonts w:ascii="Times" w:eastAsia="Times New Roman" w:hAnsi="Times"/>
          <w:color w:val="2D3B45"/>
          <w:szCs w:val="24"/>
          <w:lang w:eastAsia="en-US"/>
        </w:rPr>
        <w:t>highway,</w:t>
      </w:r>
      <w:r w:rsidRPr="00FB56C6">
        <w:rPr>
          <w:rFonts w:ascii="Times" w:eastAsia="Times New Roman" w:hAnsi="Times"/>
          <w:color w:val="2D3B45"/>
          <w:szCs w:val="24"/>
          <w:lang w:eastAsia="en-US"/>
        </w:rPr>
        <w:t xml:space="preserve"> bridges </w:t>
      </w:r>
    </w:p>
    <w:p w14:paraId="71AFA8AD" w14:textId="77777777" w:rsidR="00046DE2" w:rsidRPr="00E6207C" w:rsidRDefault="00046DE2" w:rsidP="00492045">
      <w:pPr>
        <w:spacing w:after="0" w:line="360" w:lineRule="auto"/>
        <w:rPr>
          <w:rFonts w:ascii="Times" w:eastAsia="Times New Roman" w:hAnsi="Times"/>
          <w:color w:val="2D3B45"/>
          <w:szCs w:val="24"/>
          <w:lang w:eastAsia="en-US"/>
        </w:rPr>
      </w:pPr>
    </w:p>
    <w:p w14:paraId="08DB0AE8" w14:textId="2379932C" w:rsidR="00046DE2" w:rsidRPr="00E6207C" w:rsidRDefault="00046DE2" w:rsidP="00492045">
      <w:p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 xml:space="preserve">Body 1 – Rent/Lease and demographic </w:t>
      </w:r>
    </w:p>
    <w:p w14:paraId="177AB364" w14:textId="77777777" w:rsidR="00046DE2" w:rsidRPr="00E6207C" w:rsidRDefault="00046DE2" w:rsidP="00492045">
      <w:pPr>
        <w:spacing w:after="0" w:line="360" w:lineRule="auto"/>
        <w:rPr>
          <w:rFonts w:ascii="Times" w:eastAsia="Times New Roman" w:hAnsi="Times"/>
          <w:color w:val="2D3B45"/>
          <w:szCs w:val="24"/>
          <w:lang w:eastAsia="en-US"/>
        </w:rPr>
      </w:pPr>
    </w:p>
    <w:p w14:paraId="5940AE69" w14:textId="012106FA" w:rsidR="00046DE2" w:rsidRPr="00433BE1" w:rsidRDefault="00046DE2" w:rsidP="00492045">
      <w:pPr>
        <w:pStyle w:val="ListParagraph"/>
        <w:numPr>
          <w:ilvl w:val="0"/>
          <w:numId w:val="3"/>
        </w:num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Rent and store lease in Washington heights</w:t>
      </w:r>
    </w:p>
    <w:p w14:paraId="3218358D" w14:textId="230DF0DD" w:rsidR="00046DE2" w:rsidRDefault="00046DE2" w:rsidP="00492045">
      <w:pPr>
        <w:pStyle w:val="ListParagraph"/>
        <w:numPr>
          <w:ilvl w:val="0"/>
          <w:numId w:val="3"/>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lastRenderedPageBreak/>
        <w:t xml:space="preserve">Demographic and their income </w:t>
      </w:r>
      <w:r w:rsidR="0093200A">
        <w:rPr>
          <w:rFonts w:ascii="Times" w:eastAsia="Times New Roman" w:hAnsi="Times"/>
          <w:color w:val="2D3B45"/>
          <w:szCs w:val="24"/>
          <w:lang w:eastAsia="en-US"/>
        </w:rPr>
        <w:t xml:space="preserve">( American Fact Finder ) </w:t>
      </w:r>
    </w:p>
    <w:p w14:paraId="295E55CA" w14:textId="0078483D" w:rsidR="0093200A" w:rsidRPr="0093200A" w:rsidRDefault="0093200A" w:rsidP="0093200A">
      <w:p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 xml:space="preserve">a) Population. Looking closer to Washington Heights, the main population is around 1,689 in 2010’s </w:t>
      </w:r>
      <w:r w:rsidR="003259D2">
        <w:rPr>
          <w:rFonts w:ascii="Times" w:eastAsia="Times New Roman" w:hAnsi="Times"/>
          <w:color w:val="2D3B45"/>
          <w:szCs w:val="24"/>
          <w:lang w:eastAsia="en-US"/>
        </w:rPr>
        <w:t>survey</w:t>
      </w:r>
      <w:r>
        <w:rPr>
          <w:rFonts w:ascii="Times" w:eastAsia="Times New Roman" w:hAnsi="Times"/>
          <w:color w:val="2D3B45"/>
          <w:szCs w:val="24"/>
          <w:lang w:eastAsia="en-US"/>
        </w:rPr>
        <w:t xml:space="preserve">. 48% of the </w:t>
      </w:r>
      <w:r w:rsidR="00F4735A">
        <w:rPr>
          <w:rFonts w:ascii="Times" w:eastAsia="Times New Roman" w:hAnsi="Times"/>
          <w:color w:val="2D3B45"/>
          <w:szCs w:val="24"/>
          <w:lang w:eastAsia="en-US"/>
        </w:rPr>
        <w:t>populations are</w:t>
      </w:r>
      <w:r>
        <w:rPr>
          <w:rFonts w:ascii="Times" w:eastAsia="Times New Roman" w:hAnsi="Times"/>
          <w:color w:val="2D3B45"/>
          <w:szCs w:val="24"/>
          <w:lang w:eastAsia="en-US"/>
        </w:rPr>
        <w:t xml:space="preserve"> male and 51% female. Both median ages in the </w:t>
      </w:r>
      <w:r w:rsidR="003259D2">
        <w:rPr>
          <w:rFonts w:ascii="Times" w:eastAsia="Times New Roman" w:hAnsi="Times"/>
          <w:color w:val="2D3B45"/>
          <w:szCs w:val="24"/>
          <w:lang w:eastAsia="en-US"/>
        </w:rPr>
        <w:t>neighborhood</w:t>
      </w:r>
      <w:r>
        <w:rPr>
          <w:rFonts w:ascii="Times" w:eastAsia="Times New Roman" w:hAnsi="Times"/>
          <w:color w:val="2D3B45"/>
          <w:szCs w:val="24"/>
          <w:lang w:eastAsia="en-US"/>
        </w:rPr>
        <w:t xml:space="preserve"> are around 36 years old. 3.2% of the population are Asians 29% Hispanic or Latino </w:t>
      </w:r>
      <w:r w:rsidR="003259D2">
        <w:rPr>
          <w:rFonts w:ascii="Times" w:eastAsia="Times New Roman" w:hAnsi="Times"/>
          <w:color w:val="2D3B45"/>
          <w:szCs w:val="24"/>
          <w:lang w:eastAsia="en-US"/>
        </w:rPr>
        <w:t xml:space="preserve">Looking at housing we see that the number of people gets less throughout the years there isn’t really a new young population coming into the neighborhood most of the people that live there have been born in the neighborhood. </w:t>
      </w:r>
    </w:p>
    <w:p w14:paraId="462C6CB0" w14:textId="15D50CF2" w:rsidR="00496DDC" w:rsidRPr="005751AB" w:rsidRDefault="00046DE2" w:rsidP="00496DDC">
      <w:pPr>
        <w:pStyle w:val="ListParagraph"/>
        <w:numPr>
          <w:ilvl w:val="0"/>
          <w:numId w:val="3"/>
        </w:numPr>
        <w:spacing w:after="0" w:line="360" w:lineRule="auto"/>
        <w:rPr>
          <w:rFonts w:ascii="Times" w:eastAsia="Times New Roman" w:hAnsi="Times"/>
          <w:color w:val="2D3B45"/>
          <w:szCs w:val="24"/>
          <w:lang w:eastAsia="en-US"/>
        </w:rPr>
      </w:pPr>
      <w:r w:rsidRPr="005751AB">
        <w:rPr>
          <w:rFonts w:ascii="Times" w:eastAsia="Times New Roman" w:hAnsi="Times"/>
          <w:color w:val="2D3B45"/>
          <w:szCs w:val="24"/>
          <w:lang w:eastAsia="en-US"/>
        </w:rPr>
        <w:t>How has that limit the fresh food?</w:t>
      </w:r>
      <w:r w:rsidR="0093200A" w:rsidRPr="005751AB">
        <w:rPr>
          <w:rFonts w:ascii="Times" w:eastAsia="Times New Roman" w:hAnsi="Times"/>
          <w:color w:val="2D3B45"/>
          <w:szCs w:val="24"/>
          <w:lang w:eastAsia="en-US"/>
        </w:rPr>
        <w:t xml:space="preserve">( NYC planning ) </w:t>
      </w:r>
    </w:p>
    <w:p w14:paraId="10C91A9B" w14:textId="03E08350" w:rsidR="00046DE2" w:rsidRPr="005751AB" w:rsidRDefault="005751AB" w:rsidP="005751AB">
      <w:pPr>
        <w:pStyle w:val="ListParagraph"/>
        <w:numPr>
          <w:ilvl w:val="0"/>
          <w:numId w:val="17"/>
        </w:numPr>
        <w:spacing w:after="0" w:line="360" w:lineRule="auto"/>
        <w:rPr>
          <w:rFonts w:ascii="Times" w:eastAsia="Times New Roman" w:hAnsi="Times"/>
          <w:color w:val="2D3B45"/>
          <w:szCs w:val="24"/>
          <w:lang w:eastAsia="en-US"/>
        </w:rPr>
      </w:pPr>
      <w:r w:rsidRPr="005751AB">
        <w:rPr>
          <w:rFonts w:ascii="Times" w:eastAsia="Times New Roman" w:hAnsi="Times"/>
          <w:color w:val="2D3B45"/>
          <w:szCs w:val="24"/>
          <w:lang w:eastAsia="en-US"/>
        </w:rPr>
        <w:t xml:space="preserve">The neighborhood has limited access to fresh food according to the NYC planning program of 2018.  This makes me think on how do people get fresh food in the neighborhood? Where do people have access to affordable fresh foods? </w:t>
      </w:r>
    </w:p>
    <w:p w14:paraId="1046B6D3" w14:textId="3500B4F5" w:rsidR="005751AB" w:rsidRDefault="005751AB" w:rsidP="005751AB">
      <w:pPr>
        <w:pStyle w:val="ListParagraph"/>
        <w:numPr>
          <w:ilvl w:val="0"/>
          <w:numId w:val="17"/>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 xml:space="preserve">Although there is a market in the neighborhood, its only open once a week and is seasonal. There are many delis and supermarkets that do sell fresh food but the overall population and the land size showcases that they are still lacking on fresh food distribute </w:t>
      </w:r>
    </w:p>
    <w:p w14:paraId="772ADB84" w14:textId="77777777" w:rsidR="005751AB" w:rsidRPr="005751AB" w:rsidRDefault="005751AB" w:rsidP="005751AB">
      <w:pPr>
        <w:spacing w:after="0" w:line="360" w:lineRule="auto"/>
        <w:rPr>
          <w:rFonts w:ascii="Times" w:eastAsia="Times New Roman" w:hAnsi="Times"/>
          <w:color w:val="2D3B45"/>
          <w:szCs w:val="24"/>
          <w:lang w:eastAsia="en-US"/>
        </w:rPr>
      </w:pPr>
    </w:p>
    <w:p w14:paraId="6E6B58DE" w14:textId="2555CFA0" w:rsidR="00046DE2" w:rsidRPr="00E6207C" w:rsidRDefault="00046DE2" w:rsidP="00492045">
      <w:p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 xml:space="preserve">Body 2 </w:t>
      </w:r>
      <w:r w:rsidR="00496DDC" w:rsidRPr="00E6207C">
        <w:rPr>
          <w:rFonts w:ascii="Times" w:eastAsia="Times New Roman" w:hAnsi="Times"/>
          <w:color w:val="2D3B45"/>
          <w:szCs w:val="24"/>
          <w:lang w:eastAsia="en-US"/>
        </w:rPr>
        <w:t>– Types</w:t>
      </w:r>
      <w:r w:rsidRPr="00E6207C">
        <w:rPr>
          <w:rFonts w:ascii="Times" w:eastAsia="Times New Roman" w:hAnsi="Times"/>
          <w:color w:val="2D3B45"/>
          <w:szCs w:val="24"/>
          <w:lang w:eastAsia="en-US"/>
        </w:rPr>
        <w:t xml:space="preserve"> of food environments in Washington Heights </w:t>
      </w:r>
    </w:p>
    <w:p w14:paraId="25F80A99" w14:textId="77777777" w:rsidR="00046DE2" w:rsidRPr="00E6207C" w:rsidRDefault="00046DE2" w:rsidP="00492045">
      <w:pPr>
        <w:spacing w:after="0" w:line="360" w:lineRule="auto"/>
        <w:rPr>
          <w:rFonts w:ascii="Times" w:eastAsia="Times New Roman" w:hAnsi="Times"/>
          <w:color w:val="2D3B45"/>
          <w:szCs w:val="24"/>
          <w:lang w:eastAsia="en-US"/>
        </w:rPr>
      </w:pPr>
    </w:p>
    <w:p w14:paraId="1D7D0674" w14:textId="3CD34138" w:rsidR="003D3270" w:rsidRDefault="00046DE2" w:rsidP="00492045">
      <w:pPr>
        <w:pStyle w:val="ListParagraph"/>
        <w:numPr>
          <w:ilvl w:val="0"/>
          <w:numId w:val="4"/>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 xml:space="preserve">Community gardens / private gardens (schools, church) </w:t>
      </w:r>
    </w:p>
    <w:p w14:paraId="0F79C5C2" w14:textId="75FD55F6" w:rsidR="003D3270" w:rsidRDefault="003D3270" w:rsidP="00492045">
      <w:pPr>
        <w:pStyle w:val="ListParagraph"/>
        <w:numPr>
          <w:ilvl w:val="0"/>
          <w:numId w:val="12"/>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access to public community gardens. In Washington Heights there are two public community gardens. 513 W 158</w:t>
      </w:r>
      <w:r w:rsidRPr="003D3270">
        <w:rPr>
          <w:rFonts w:ascii="Times" w:eastAsia="Times New Roman" w:hAnsi="Times"/>
          <w:color w:val="2D3B45"/>
          <w:szCs w:val="24"/>
          <w:vertAlign w:val="superscript"/>
          <w:lang w:eastAsia="en-US"/>
        </w:rPr>
        <w:t>th</w:t>
      </w:r>
      <w:r>
        <w:rPr>
          <w:rFonts w:ascii="Times" w:eastAsia="Times New Roman" w:hAnsi="Times"/>
          <w:color w:val="2D3B45"/>
          <w:szCs w:val="24"/>
          <w:lang w:eastAsia="en-US"/>
        </w:rPr>
        <w:t xml:space="preserve"> is a hidden community garden. The garden was first built in 1997 and doesn’t produce any food. The size of the garden is 1900 sqft. The other garden is located on 455 W 162</w:t>
      </w:r>
      <w:r w:rsidRPr="003D3270">
        <w:rPr>
          <w:rFonts w:ascii="Times" w:eastAsia="Times New Roman" w:hAnsi="Times"/>
          <w:color w:val="2D3B45"/>
          <w:szCs w:val="24"/>
          <w:vertAlign w:val="superscript"/>
          <w:lang w:eastAsia="en-US"/>
        </w:rPr>
        <w:t>nd</w:t>
      </w:r>
      <w:r>
        <w:rPr>
          <w:rFonts w:ascii="Times" w:eastAsia="Times New Roman" w:hAnsi="Times"/>
          <w:color w:val="2D3B45"/>
          <w:szCs w:val="24"/>
          <w:lang w:eastAsia="en-US"/>
        </w:rPr>
        <w:t xml:space="preserve"> Street. The garden was built in 1991 and does produce food. The garden is almost 4500 sqft and is open for the public everyday 12-5pm. The garden allows local to rent out spots in the garden to grow there own produce.  ( Green Thumb ) </w:t>
      </w:r>
    </w:p>
    <w:p w14:paraId="18AA8225" w14:textId="0A169F10" w:rsidR="003D3270" w:rsidRDefault="003D3270" w:rsidP="00492045">
      <w:pPr>
        <w:pStyle w:val="ListParagraph"/>
        <w:numPr>
          <w:ilvl w:val="0"/>
          <w:numId w:val="12"/>
        </w:numPr>
        <w:spacing w:after="0" w:line="360" w:lineRule="auto"/>
        <w:rPr>
          <w:rFonts w:ascii="Times" w:eastAsia="Times New Roman" w:hAnsi="Times"/>
          <w:color w:val="2D3B45"/>
          <w:szCs w:val="24"/>
          <w:lang w:eastAsia="en-US"/>
        </w:rPr>
      </w:pPr>
      <w:r w:rsidRPr="003D3270">
        <w:rPr>
          <w:rFonts w:ascii="Times" w:eastAsia="Times New Roman" w:hAnsi="Times"/>
          <w:color w:val="2D3B45"/>
          <w:szCs w:val="24"/>
          <w:lang w:eastAsia="en-US"/>
        </w:rPr>
        <w:t>Morris-Jumel Community Garden</w:t>
      </w:r>
      <w:r>
        <w:rPr>
          <w:rFonts w:ascii="Times" w:eastAsia="Times New Roman" w:hAnsi="Times"/>
          <w:color w:val="2D3B45"/>
          <w:szCs w:val="24"/>
          <w:lang w:eastAsia="en-US"/>
        </w:rPr>
        <w:t xml:space="preserve"> is a community garden that strives to save insects and animals as well as operate a garden that locals can benefit from. </w:t>
      </w:r>
    </w:p>
    <w:p w14:paraId="0E90C1FC" w14:textId="77777777" w:rsidR="00D77751" w:rsidRPr="00D77751" w:rsidRDefault="00D77751" w:rsidP="00492045">
      <w:pPr>
        <w:spacing w:after="0" w:line="360" w:lineRule="auto"/>
        <w:rPr>
          <w:rFonts w:ascii="Times" w:eastAsia="Times New Roman" w:hAnsi="Times"/>
          <w:color w:val="2D3B45"/>
          <w:szCs w:val="24"/>
          <w:lang w:eastAsia="en-US"/>
        </w:rPr>
      </w:pPr>
    </w:p>
    <w:p w14:paraId="784B6FC9" w14:textId="0721A65E" w:rsidR="00046DE2" w:rsidRDefault="00046DE2" w:rsidP="00492045">
      <w:pPr>
        <w:pStyle w:val="ListParagraph"/>
        <w:numPr>
          <w:ilvl w:val="0"/>
          <w:numId w:val="4"/>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 xml:space="preserve">Famers market </w:t>
      </w:r>
      <w:r w:rsidR="00D77751">
        <w:rPr>
          <w:rFonts w:ascii="Times" w:eastAsia="Times New Roman" w:hAnsi="Times"/>
          <w:color w:val="2D3B45"/>
          <w:szCs w:val="24"/>
          <w:lang w:eastAsia="en-US"/>
        </w:rPr>
        <w:t>( NYC health farmers market map 2018 )</w:t>
      </w:r>
    </w:p>
    <w:p w14:paraId="62D0A1CD" w14:textId="51B56C4D" w:rsidR="00D77751" w:rsidRDefault="00D77751" w:rsidP="00492045">
      <w:pPr>
        <w:pStyle w:val="ListParagraph"/>
        <w:numPr>
          <w:ilvl w:val="0"/>
          <w:numId w:val="13"/>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Fort Washington Greenmarket locates between 168</w:t>
      </w:r>
      <w:r w:rsidRPr="00D77751">
        <w:rPr>
          <w:rFonts w:ascii="Times" w:eastAsia="Times New Roman" w:hAnsi="Times"/>
          <w:color w:val="2D3B45"/>
          <w:szCs w:val="24"/>
          <w:vertAlign w:val="superscript"/>
          <w:lang w:eastAsia="en-US"/>
        </w:rPr>
        <w:t>th</w:t>
      </w:r>
      <w:r>
        <w:rPr>
          <w:rFonts w:ascii="Times" w:eastAsia="Times New Roman" w:hAnsi="Times"/>
          <w:color w:val="2D3B45"/>
          <w:szCs w:val="24"/>
          <w:lang w:eastAsia="en-US"/>
        </w:rPr>
        <w:t xml:space="preserve"> and Ft.Washington Ave. It operates on Tuesdays between 8am to 4pm and it opens seasonally.</w:t>
      </w:r>
    </w:p>
    <w:p w14:paraId="4E95539C" w14:textId="5518A87F" w:rsidR="00D77751" w:rsidRPr="00E6207C" w:rsidRDefault="00D77751" w:rsidP="00492045">
      <w:pPr>
        <w:pStyle w:val="ListParagraph"/>
        <w:numPr>
          <w:ilvl w:val="0"/>
          <w:numId w:val="13"/>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lastRenderedPageBreak/>
        <w:t>175</w:t>
      </w:r>
      <w:r w:rsidRPr="00D77751">
        <w:rPr>
          <w:rFonts w:ascii="Times" w:eastAsia="Times New Roman" w:hAnsi="Times"/>
          <w:color w:val="2D3B45"/>
          <w:szCs w:val="24"/>
          <w:vertAlign w:val="superscript"/>
          <w:lang w:eastAsia="en-US"/>
        </w:rPr>
        <w:t>th</w:t>
      </w:r>
      <w:r>
        <w:rPr>
          <w:rFonts w:ascii="Times" w:eastAsia="Times New Roman" w:hAnsi="Times"/>
          <w:color w:val="2D3B45"/>
          <w:szCs w:val="24"/>
          <w:lang w:eastAsia="en-US"/>
        </w:rPr>
        <w:t xml:space="preserve"> Street Green Market is located on W17th St.bet. Wadswoth Ave &amp; Boradway is open on Thursdays 8am to 5pm. What is interesting about this market is they have cooking demonstration. </w:t>
      </w:r>
    </w:p>
    <w:p w14:paraId="738BE1BB" w14:textId="69B57D6C" w:rsidR="00046DE2" w:rsidRDefault="00046DE2" w:rsidP="00492045">
      <w:pPr>
        <w:pStyle w:val="ListParagraph"/>
        <w:numPr>
          <w:ilvl w:val="0"/>
          <w:numId w:val="4"/>
        </w:num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 xml:space="preserve">Food retail: Supermarkets, delis, </w:t>
      </w:r>
      <w:r w:rsidR="00D40F0A" w:rsidRPr="00E6207C">
        <w:rPr>
          <w:rFonts w:ascii="Times" w:eastAsia="Times New Roman" w:hAnsi="Times"/>
          <w:color w:val="2D3B45"/>
          <w:szCs w:val="24"/>
          <w:lang w:eastAsia="en-US"/>
        </w:rPr>
        <w:t>restaurants</w:t>
      </w:r>
      <w:r w:rsidRPr="00E6207C">
        <w:rPr>
          <w:rFonts w:ascii="Times" w:eastAsia="Times New Roman" w:hAnsi="Times"/>
          <w:color w:val="2D3B45"/>
          <w:szCs w:val="24"/>
          <w:lang w:eastAsia="en-US"/>
        </w:rPr>
        <w:t xml:space="preserve"> </w:t>
      </w:r>
      <w:r w:rsidR="00D77751">
        <w:rPr>
          <w:rFonts w:ascii="Times" w:eastAsia="Times New Roman" w:hAnsi="Times"/>
          <w:color w:val="2D3B45"/>
          <w:szCs w:val="24"/>
          <w:lang w:eastAsia="en-US"/>
        </w:rPr>
        <w:t>(Map 3)</w:t>
      </w:r>
    </w:p>
    <w:p w14:paraId="46E99AB3" w14:textId="77777777" w:rsidR="00D77751" w:rsidRDefault="00D77751" w:rsidP="00492045">
      <w:pPr>
        <w:pStyle w:val="ListParagraph"/>
        <w:spacing w:after="0" w:line="360" w:lineRule="auto"/>
        <w:rPr>
          <w:rFonts w:ascii="Times" w:eastAsia="Times New Roman" w:hAnsi="Times"/>
          <w:color w:val="2D3B45"/>
          <w:szCs w:val="24"/>
          <w:lang w:eastAsia="en-US"/>
        </w:rPr>
      </w:pPr>
    </w:p>
    <w:p w14:paraId="0AE0A2FE" w14:textId="340D331E" w:rsidR="00D77751" w:rsidRDefault="00D77751" w:rsidP="00492045">
      <w:pPr>
        <w:pStyle w:val="ListParagraph"/>
        <w:numPr>
          <w:ilvl w:val="0"/>
          <w:numId w:val="14"/>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 xml:space="preserve">There aren’t many </w:t>
      </w:r>
      <w:r w:rsidR="00496DDC">
        <w:rPr>
          <w:rFonts w:ascii="Times" w:eastAsia="Times New Roman" w:hAnsi="Times"/>
          <w:color w:val="2D3B45"/>
          <w:szCs w:val="24"/>
          <w:lang w:eastAsia="en-US"/>
        </w:rPr>
        <w:t>restaurants</w:t>
      </w:r>
      <w:r>
        <w:rPr>
          <w:rFonts w:ascii="Times" w:eastAsia="Times New Roman" w:hAnsi="Times"/>
          <w:color w:val="2D3B45"/>
          <w:szCs w:val="24"/>
          <w:lang w:eastAsia="en-US"/>
        </w:rPr>
        <w:t xml:space="preserve"> in Washington heights like it used to. </w:t>
      </w:r>
      <w:r w:rsidR="00496DDC">
        <w:rPr>
          <w:rFonts w:ascii="Times" w:eastAsia="Times New Roman" w:hAnsi="Times"/>
          <w:color w:val="2D3B45"/>
          <w:szCs w:val="24"/>
          <w:lang w:eastAsia="en-US"/>
        </w:rPr>
        <w:t>Nowadays</w:t>
      </w:r>
      <w:r>
        <w:rPr>
          <w:rFonts w:ascii="Times" w:eastAsia="Times New Roman" w:hAnsi="Times"/>
          <w:color w:val="2D3B45"/>
          <w:szCs w:val="24"/>
          <w:lang w:eastAsia="en-US"/>
        </w:rPr>
        <w:t xml:space="preserve"> fast food </w:t>
      </w:r>
      <w:r w:rsidR="00496DDC">
        <w:rPr>
          <w:rFonts w:ascii="Times" w:eastAsia="Times New Roman" w:hAnsi="Times"/>
          <w:color w:val="2D3B45"/>
          <w:szCs w:val="24"/>
          <w:lang w:eastAsia="en-US"/>
        </w:rPr>
        <w:t>restaurants</w:t>
      </w:r>
      <w:r>
        <w:rPr>
          <w:rFonts w:ascii="Times" w:eastAsia="Times New Roman" w:hAnsi="Times"/>
          <w:color w:val="2D3B45"/>
          <w:szCs w:val="24"/>
          <w:lang w:eastAsia="en-US"/>
        </w:rPr>
        <w:t xml:space="preserve"> are all over </w:t>
      </w:r>
      <w:r w:rsidR="00496DDC">
        <w:rPr>
          <w:rFonts w:ascii="Times" w:eastAsia="Times New Roman" w:hAnsi="Times"/>
          <w:color w:val="2D3B45"/>
          <w:szCs w:val="24"/>
          <w:lang w:eastAsia="en-US"/>
        </w:rPr>
        <w:t>Broadway</w:t>
      </w:r>
      <w:r>
        <w:rPr>
          <w:rFonts w:ascii="Times" w:eastAsia="Times New Roman" w:hAnsi="Times"/>
          <w:color w:val="2D3B45"/>
          <w:szCs w:val="24"/>
          <w:lang w:eastAsia="en-US"/>
        </w:rPr>
        <w:t xml:space="preserve"> from 155</w:t>
      </w:r>
      <w:r w:rsidRPr="00D77751">
        <w:rPr>
          <w:rFonts w:ascii="Times" w:eastAsia="Times New Roman" w:hAnsi="Times"/>
          <w:color w:val="2D3B45"/>
          <w:szCs w:val="24"/>
          <w:vertAlign w:val="superscript"/>
          <w:lang w:eastAsia="en-US"/>
        </w:rPr>
        <w:t>th</w:t>
      </w:r>
      <w:r>
        <w:rPr>
          <w:rFonts w:ascii="Times" w:eastAsia="Times New Roman" w:hAnsi="Times"/>
          <w:color w:val="2D3B45"/>
          <w:szCs w:val="24"/>
          <w:lang w:eastAsia="en-US"/>
        </w:rPr>
        <w:t xml:space="preserve"> to 180</w:t>
      </w:r>
      <w:r w:rsidRPr="00D77751">
        <w:rPr>
          <w:rFonts w:ascii="Times" w:eastAsia="Times New Roman" w:hAnsi="Times"/>
          <w:color w:val="2D3B45"/>
          <w:szCs w:val="24"/>
          <w:vertAlign w:val="superscript"/>
          <w:lang w:eastAsia="en-US"/>
        </w:rPr>
        <w:t>th</w:t>
      </w:r>
      <w:r>
        <w:rPr>
          <w:rFonts w:ascii="Times" w:eastAsia="Times New Roman" w:hAnsi="Times"/>
          <w:color w:val="2D3B45"/>
          <w:szCs w:val="24"/>
          <w:lang w:eastAsia="en-US"/>
        </w:rPr>
        <w:t>. This doesn’t only limit th</w:t>
      </w:r>
      <w:r w:rsidR="006E35D9">
        <w:rPr>
          <w:rFonts w:ascii="Times" w:eastAsia="Times New Roman" w:hAnsi="Times"/>
          <w:color w:val="2D3B45"/>
          <w:szCs w:val="24"/>
          <w:lang w:eastAsia="en-US"/>
        </w:rPr>
        <w:t xml:space="preserve">e food options but </w:t>
      </w:r>
      <w:r w:rsidR="00496DDC">
        <w:rPr>
          <w:rFonts w:ascii="Times" w:eastAsia="Times New Roman" w:hAnsi="Times"/>
          <w:color w:val="2D3B45"/>
          <w:szCs w:val="24"/>
          <w:lang w:eastAsia="en-US"/>
        </w:rPr>
        <w:t>it’s</w:t>
      </w:r>
      <w:r w:rsidR="006E35D9">
        <w:rPr>
          <w:rFonts w:ascii="Times" w:eastAsia="Times New Roman" w:hAnsi="Times"/>
          <w:color w:val="2D3B45"/>
          <w:szCs w:val="24"/>
          <w:lang w:eastAsia="en-US"/>
        </w:rPr>
        <w:t xml:space="preserve"> also an unhealthy one. </w:t>
      </w:r>
    </w:p>
    <w:p w14:paraId="12ADD57B" w14:textId="3FAB8ABD" w:rsidR="006E35D9" w:rsidRDefault="006E35D9" w:rsidP="00492045">
      <w:pPr>
        <w:pStyle w:val="ListParagraph"/>
        <w:numPr>
          <w:ilvl w:val="0"/>
          <w:numId w:val="14"/>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 xml:space="preserve">There are two main Key </w:t>
      </w:r>
      <w:r w:rsidR="00496DDC">
        <w:rPr>
          <w:rFonts w:ascii="Times" w:eastAsia="Times New Roman" w:hAnsi="Times"/>
          <w:color w:val="2D3B45"/>
          <w:szCs w:val="24"/>
          <w:lang w:eastAsia="en-US"/>
        </w:rPr>
        <w:t>supermarkets</w:t>
      </w:r>
      <w:r>
        <w:rPr>
          <w:rFonts w:ascii="Times" w:eastAsia="Times New Roman" w:hAnsi="Times"/>
          <w:color w:val="2D3B45"/>
          <w:szCs w:val="24"/>
          <w:lang w:eastAsia="en-US"/>
        </w:rPr>
        <w:t xml:space="preserve"> in Washington Heights. There are small Dominican </w:t>
      </w:r>
      <w:r w:rsidR="00496DDC">
        <w:rPr>
          <w:rFonts w:ascii="Times" w:eastAsia="Times New Roman" w:hAnsi="Times"/>
          <w:color w:val="2D3B45"/>
          <w:szCs w:val="24"/>
          <w:lang w:eastAsia="en-US"/>
        </w:rPr>
        <w:t>supermarkets</w:t>
      </w:r>
      <w:r>
        <w:rPr>
          <w:rFonts w:ascii="Times" w:eastAsia="Times New Roman" w:hAnsi="Times"/>
          <w:color w:val="2D3B45"/>
          <w:szCs w:val="24"/>
          <w:lang w:eastAsia="en-US"/>
        </w:rPr>
        <w:t xml:space="preserve"> that are located on </w:t>
      </w:r>
      <w:r w:rsidR="00496DDC">
        <w:rPr>
          <w:rFonts w:ascii="Times" w:eastAsia="Times New Roman" w:hAnsi="Times"/>
          <w:color w:val="2D3B45"/>
          <w:szCs w:val="24"/>
          <w:lang w:eastAsia="en-US"/>
        </w:rPr>
        <w:t>Broadway</w:t>
      </w:r>
      <w:r>
        <w:rPr>
          <w:rFonts w:ascii="Times" w:eastAsia="Times New Roman" w:hAnsi="Times"/>
          <w:color w:val="2D3B45"/>
          <w:szCs w:val="24"/>
          <w:lang w:eastAsia="en-US"/>
        </w:rPr>
        <w:t xml:space="preserve"> but aren’t really consider a </w:t>
      </w:r>
      <w:r w:rsidR="00496DDC">
        <w:rPr>
          <w:rFonts w:ascii="Times" w:eastAsia="Times New Roman" w:hAnsi="Times"/>
          <w:color w:val="2D3B45"/>
          <w:szCs w:val="24"/>
          <w:lang w:eastAsia="en-US"/>
        </w:rPr>
        <w:t>supermarket</w:t>
      </w:r>
      <w:r>
        <w:rPr>
          <w:rFonts w:ascii="Times" w:eastAsia="Times New Roman" w:hAnsi="Times"/>
          <w:color w:val="2D3B45"/>
          <w:szCs w:val="24"/>
          <w:lang w:eastAsia="en-US"/>
        </w:rPr>
        <w:t xml:space="preserve"> to all. </w:t>
      </w:r>
    </w:p>
    <w:p w14:paraId="32A36E0F" w14:textId="4CF50AD6" w:rsidR="006E35D9" w:rsidRPr="006E35D9" w:rsidRDefault="00496DDC" w:rsidP="00492045">
      <w:pPr>
        <w:pStyle w:val="ListParagraph"/>
        <w:numPr>
          <w:ilvl w:val="0"/>
          <w:numId w:val="14"/>
        </w:numPr>
        <w:spacing w:after="0" w:line="360" w:lineRule="auto"/>
        <w:rPr>
          <w:rFonts w:ascii="Times" w:eastAsia="Times New Roman" w:hAnsi="Times"/>
          <w:color w:val="2D3B45"/>
          <w:szCs w:val="24"/>
          <w:lang w:eastAsia="en-US"/>
        </w:rPr>
      </w:pPr>
      <w:r>
        <w:rPr>
          <w:rFonts w:ascii="Times" w:eastAsia="Times New Roman" w:hAnsi="Times"/>
          <w:color w:val="2D3B45"/>
          <w:szCs w:val="24"/>
          <w:lang w:eastAsia="en-US"/>
        </w:rPr>
        <w:t>Delis are very important to a neighborhoods</w:t>
      </w:r>
      <w:r w:rsidR="006E35D9">
        <w:rPr>
          <w:rFonts w:ascii="Times" w:eastAsia="Times New Roman" w:hAnsi="Times"/>
          <w:color w:val="2D3B45"/>
          <w:szCs w:val="24"/>
          <w:lang w:eastAsia="en-US"/>
        </w:rPr>
        <w:t>, they provide a more interment soci</w:t>
      </w:r>
      <w:r>
        <w:rPr>
          <w:rFonts w:ascii="Times" w:eastAsia="Times New Roman" w:hAnsi="Times"/>
          <w:color w:val="2D3B45"/>
          <w:szCs w:val="24"/>
          <w:lang w:eastAsia="en-US"/>
        </w:rPr>
        <w:t>al food area- delis mostly cater</w:t>
      </w:r>
      <w:r w:rsidR="006E35D9">
        <w:rPr>
          <w:rFonts w:ascii="Times" w:eastAsia="Times New Roman" w:hAnsi="Times"/>
          <w:color w:val="2D3B45"/>
          <w:szCs w:val="24"/>
          <w:lang w:eastAsia="en-US"/>
        </w:rPr>
        <w:t xml:space="preserve"> to the neighborhood and thus it changes with the neighborhood ( Mike Sabb interview )</w:t>
      </w:r>
    </w:p>
    <w:p w14:paraId="2E04F0A5" w14:textId="77777777" w:rsidR="00D77751" w:rsidRPr="00E6207C" w:rsidRDefault="00D77751" w:rsidP="00492045">
      <w:pPr>
        <w:pStyle w:val="ListParagraph"/>
        <w:spacing w:after="0" w:line="360" w:lineRule="auto"/>
        <w:rPr>
          <w:rFonts w:ascii="Times" w:eastAsia="Times New Roman" w:hAnsi="Times"/>
          <w:color w:val="2D3B45"/>
          <w:szCs w:val="24"/>
          <w:lang w:eastAsia="en-US"/>
        </w:rPr>
      </w:pPr>
    </w:p>
    <w:p w14:paraId="0B263268" w14:textId="77777777" w:rsidR="00046DE2" w:rsidRPr="00E6207C" w:rsidRDefault="00046DE2" w:rsidP="00492045">
      <w:pPr>
        <w:spacing w:after="0" w:line="360" w:lineRule="auto"/>
        <w:rPr>
          <w:rFonts w:ascii="Times" w:eastAsia="Times New Roman" w:hAnsi="Times"/>
          <w:color w:val="2D3B45"/>
          <w:szCs w:val="24"/>
          <w:lang w:eastAsia="en-US"/>
        </w:rPr>
      </w:pPr>
    </w:p>
    <w:p w14:paraId="5669DC50" w14:textId="4095AE6C" w:rsidR="00046DE2" w:rsidRPr="00E6207C" w:rsidRDefault="00046DE2" w:rsidP="00492045">
      <w:pPr>
        <w:spacing w:after="0" w:line="360" w:lineRule="auto"/>
        <w:rPr>
          <w:rFonts w:ascii="Times" w:eastAsia="Times New Roman" w:hAnsi="Times"/>
          <w:color w:val="2D3B45"/>
          <w:szCs w:val="24"/>
          <w:lang w:eastAsia="en-US"/>
        </w:rPr>
      </w:pPr>
      <w:r w:rsidRPr="00E6207C">
        <w:rPr>
          <w:rFonts w:ascii="Times" w:eastAsia="Times New Roman" w:hAnsi="Times"/>
          <w:color w:val="2D3B45"/>
          <w:szCs w:val="24"/>
          <w:lang w:eastAsia="en-US"/>
        </w:rPr>
        <w:t>Body 3 – Gentrification and how it shaped the food environment in Washington heights today.</w:t>
      </w:r>
    </w:p>
    <w:p w14:paraId="00C1DBCE" w14:textId="77777777" w:rsidR="00046DE2" w:rsidRPr="006E35D9" w:rsidRDefault="00046DE2" w:rsidP="00492045">
      <w:pPr>
        <w:spacing w:after="0" w:line="360" w:lineRule="auto"/>
        <w:rPr>
          <w:rFonts w:ascii="Times" w:eastAsia="Times New Roman" w:hAnsi="Times"/>
          <w:color w:val="2D3B45"/>
          <w:szCs w:val="24"/>
          <w:lang w:eastAsia="en-US"/>
        </w:rPr>
      </w:pPr>
    </w:p>
    <w:p w14:paraId="0B71A347" w14:textId="706DDB2D" w:rsidR="00046DE2" w:rsidRPr="006E35D9" w:rsidRDefault="00046DE2" w:rsidP="00492045">
      <w:pPr>
        <w:pStyle w:val="ListParagraph"/>
        <w:numPr>
          <w:ilvl w:val="0"/>
          <w:numId w:val="5"/>
        </w:numPr>
        <w:spacing w:after="0" w:line="360" w:lineRule="auto"/>
        <w:rPr>
          <w:rFonts w:ascii="Times" w:eastAsia="Times New Roman" w:hAnsi="Times"/>
          <w:color w:val="2D3B45"/>
          <w:szCs w:val="24"/>
          <w:lang w:eastAsia="en-US"/>
        </w:rPr>
      </w:pPr>
      <w:r w:rsidRPr="006E35D9">
        <w:rPr>
          <w:rFonts w:ascii="Times" w:eastAsia="Times New Roman" w:hAnsi="Times"/>
          <w:color w:val="2D3B45"/>
          <w:szCs w:val="24"/>
          <w:lang w:eastAsia="en-US"/>
        </w:rPr>
        <w:t>Comparison between the restaurants in Washington heights in 1960’s and early 00’s</w:t>
      </w:r>
      <w:r w:rsidR="006E35D9">
        <w:rPr>
          <w:rFonts w:ascii="Times" w:eastAsia="Times New Roman" w:hAnsi="Times"/>
          <w:color w:val="2D3B45"/>
          <w:szCs w:val="24"/>
          <w:lang w:eastAsia="en-US"/>
        </w:rPr>
        <w:t xml:space="preserve"> </w:t>
      </w:r>
      <w:r w:rsidR="006E35D9" w:rsidRPr="006E35D9">
        <w:rPr>
          <w:rFonts w:ascii="Times" w:eastAsia="Times New Roman" w:hAnsi="Times"/>
          <w:color w:val="2D3B45"/>
          <w:szCs w:val="24"/>
          <w:lang w:eastAsia="en-US"/>
        </w:rPr>
        <w:t>(</w:t>
      </w:r>
      <w:r w:rsidR="006E35D9" w:rsidRPr="006E35D9">
        <w:rPr>
          <w:rFonts w:ascii="Times" w:eastAsia="Times New Roman" w:hAnsi="Times"/>
          <w:bCs/>
          <w:color w:val="000000"/>
          <w:szCs w:val="24"/>
          <w:lang w:eastAsia="en-US"/>
        </w:rPr>
        <w:t>Regina Gradess and Bob Isaac interview )</w:t>
      </w:r>
      <w:r w:rsidR="006E35D9" w:rsidRPr="006E35D9">
        <w:rPr>
          <w:rFonts w:ascii="Times" w:eastAsia="Times New Roman" w:hAnsi="Times"/>
          <w:b/>
          <w:bCs/>
          <w:color w:val="000000"/>
          <w:szCs w:val="24"/>
          <w:lang w:eastAsia="en-US"/>
        </w:rPr>
        <w:t xml:space="preserve"> </w:t>
      </w:r>
      <w:r w:rsidR="00080580">
        <w:rPr>
          <w:rFonts w:ascii="Times" w:eastAsia="Times New Roman" w:hAnsi="Times"/>
          <w:bCs/>
          <w:color w:val="000000"/>
          <w:szCs w:val="24"/>
          <w:lang w:eastAsia="en-US"/>
        </w:rPr>
        <w:t xml:space="preserve"> During this oral history interview the couple Regina and Bob talk about the different restaurants and food the used to exist in Washington Heights back in the 60’s. Regina describes the neighborhood as a quite community that socializes and celebrates together.  Back when she used to be a teenager the </w:t>
      </w:r>
      <w:r w:rsidR="00496DDC">
        <w:rPr>
          <w:rFonts w:ascii="Times" w:eastAsia="Times New Roman" w:hAnsi="Times"/>
          <w:bCs/>
          <w:color w:val="000000"/>
          <w:szCs w:val="24"/>
          <w:lang w:eastAsia="en-US"/>
        </w:rPr>
        <w:t>neighborhood</w:t>
      </w:r>
      <w:r w:rsidR="00080580">
        <w:rPr>
          <w:rFonts w:ascii="Times" w:eastAsia="Times New Roman" w:hAnsi="Times"/>
          <w:bCs/>
          <w:color w:val="000000"/>
          <w:szCs w:val="24"/>
          <w:lang w:eastAsia="en-US"/>
        </w:rPr>
        <w:t xml:space="preserve"> was mostly the irish and jewish communities – there were so many pizza places up and down Broadway and Amsterdam ave. she describes the food and transportation as two different aspect of her day – they both used to cost 15 c per train ride and per pizza slice. Bob also talked about how a few years later he met Regina in a neighbourhood icecream shop. They also disbribe a lot of home cooked meals, Regina talks about how she used to pick up fresh food that her mom told her about earler that day – she buys cabbages and fresh bread from the bakery downstairs. She also compares how </w:t>
      </w:r>
      <w:r w:rsidR="00080580">
        <w:rPr>
          <w:rFonts w:ascii="Times" w:eastAsia="Times New Roman" w:hAnsi="Times"/>
          <w:bCs/>
          <w:color w:val="000000"/>
          <w:szCs w:val="24"/>
          <w:lang w:eastAsia="en-US"/>
        </w:rPr>
        <w:lastRenderedPageBreak/>
        <w:t xml:space="preserve">milk was delivered. She describes </w:t>
      </w:r>
      <w:r w:rsidR="00492045">
        <w:rPr>
          <w:rFonts w:ascii="Times" w:eastAsia="Times New Roman" w:hAnsi="Times"/>
          <w:bCs/>
          <w:color w:val="000000"/>
          <w:szCs w:val="24"/>
          <w:lang w:eastAsia="en-US"/>
        </w:rPr>
        <w:t xml:space="preserve">the expericne of picking the milk up as a Sunday ritual which was very intregin </w:t>
      </w:r>
    </w:p>
    <w:p w14:paraId="30F20112" w14:textId="77777777" w:rsidR="006E35D9" w:rsidRPr="006E35D9" w:rsidRDefault="006E35D9" w:rsidP="00492045">
      <w:pPr>
        <w:spacing w:after="0" w:line="360" w:lineRule="auto"/>
        <w:rPr>
          <w:rFonts w:ascii="Times" w:eastAsia="Times New Roman" w:hAnsi="Times"/>
          <w:color w:val="2D3B45"/>
          <w:szCs w:val="24"/>
          <w:lang w:eastAsia="en-US"/>
        </w:rPr>
      </w:pPr>
    </w:p>
    <w:p w14:paraId="4071F51F" w14:textId="38F473DD" w:rsidR="00046DE2" w:rsidRPr="006E35D9" w:rsidRDefault="00D40F0A" w:rsidP="00492045">
      <w:pPr>
        <w:pStyle w:val="ListParagraph"/>
        <w:numPr>
          <w:ilvl w:val="0"/>
          <w:numId w:val="5"/>
        </w:numPr>
        <w:spacing w:after="0" w:line="360" w:lineRule="auto"/>
        <w:rPr>
          <w:rFonts w:ascii="Times" w:eastAsia="Times New Roman" w:hAnsi="Times"/>
          <w:color w:val="2D3B45"/>
          <w:szCs w:val="24"/>
          <w:lang w:eastAsia="en-US"/>
        </w:rPr>
      </w:pPr>
      <w:r w:rsidRPr="006E35D9">
        <w:rPr>
          <w:rFonts w:ascii="Times" w:eastAsia="Times New Roman" w:hAnsi="Times"/>
          <w:color w:val="2D3B45"/>
          <w:szCs w:val="24"/>
          <w:lang w:eastAsia="en-US"/>
        </w:rPr>
        <w:t>Food trends</w:t>
      </w:r>
      <w:r w:rsidR="00492045">
        <w:rPr>
          <w:rFonts w:ascii="Times" w:eastAsia="Times New Roman" w:hAnsi="Times"/>
          <w:color w:val="2D3B45"/>
          <w:szCs w:val="24"/>
          <w:lang w:eastAsia="en-US"/>
        </w:rPr>
        <w:t xml:space="preserve"> ( Mike Sabb interview ). As the deli conversation contuines – Mike Sab a deli owner talks about different food trends that change how his deli operates. He owned two deli stores one, perviosly owned by his father in Ave C and the new one he owned in Inwood. He talks bout food trends such as organic and vegan and how these types of food trends and creeping into his deli. He describes the difference pricing between organic ( 4.99$ for 12 fl oz) and normal mayo ( 2.99 for 30fl oz), </w:t>
      </w:r>
    </w:p>
    <w:p w14:paraId="074D6E86" w14:textId="77777777" w:rsidR="00D40F0A" w:rsidRPr="00E6207C" w:rsidRDefault="00D40F0A" w:rsidP="00492045">
      <w:pPr>
        <w:spacing w:after="0" w:line="360" w:lineRule="auto"/>
        <w:rPr>
          <w:rFonts w:ascii="Times" w:eastAsia="Times New Roman" w:hAnsi="Times"/>
          <w:color w:val="2D3B45"/>
          <w:szCs w:val="24"/>
          <w:lang w:eastAsia="en-US"/>
        </w:rPr>
      </w:pPr>
    </w:p>
    <w:p w14:paraId="6E2F09BD" w14:textId="69AE8136" w:rsidR="00D40F0A" w:rsidRPr="00433BE1" w:rsidRDefault="00D40F0A" w:rsidP="00492045">
      <w:p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 xml:space="preserve">Conclusion </w:t>
      </w:r>
    </w:p>
    <w:p w14:paraId="12CEF4A0" w14:textId="77777777" w:rsidR="00D40F0A" w:rsidRPr="00433BE1" w:rsidRDefault="00D40F0A" w:rsidP="00492045">
      <w:pPr>
        <w:spacing w:after="0" w:line="360" w:lineRule="auto"/>
        <w:rPr>
          <w:rFonts w:ascii="Times" w:eastAsia="Times New Roman" w:hAnsi="Times"/>
          <w:color w:val="2D3B45"/>
          <w:szCs w:val="24"/>
          <w:lang w:eastAsia="en-US"/>
        </w:rPr>
      </w:pPr>
    </w:p>
    <w:p w14:paraId="4CC5BC2B" w14:textId="01FB179F" w:rsidR="00D40F0A" w:rsidRPr="00433BE1" w:rsidRDefault="00496DDC" w:rsidP="00492045">
      <w:pPr>
        <w:pStyle w:val="ListParagraph"/>
        <w:numPr>
          <w:ilvl w:val="0"/>
          <w:numId w:val="7"/>
        </w:num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Summary</w:t>
      </w:r>
    </w:p>
    <w:p w14:paraId="18C5D20E" w14:textId="6FF07161" w:rsidR="00496DDC" w:rsidRPr="00433BE1" w:rsidRDefault="00496DDC" w:rsidP="00496DDC">
      <w:pPr>
        <w:pStyle w:val="ListParagraph"/>
        <w:numPr>
          <w:ilvl w:val="0"/>
          <w:numId w:val="16"/>
        </w:num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 xml:space="preserve">gentrification and how it shaped the </w:t>
      </w:r>
      <w:r w:rsidR="0093200A" w:rsidRPr="00433BE1">
        <w:rPr>
          <w:rFonts w:ascii="Times" w:eastAsia="Times New Roman" w:hAnsi="Times"/>
          <w:color w:val="2D3B45"/>
          <w:szCs w:val="24"/>
          <w:lang w:eastAsia="en-US"/>
        </w:rPr>
        <w:t>neighborhood</w:t>
      </w:r>
      <w:r w:rsidRPr="00433BE1">
        <w:rPr>
          <w:rFonts w:ascii="Times" w:eastAsia="Times New Roman" w:hAnsi="Times"/>
          <w:color w:val="2D3B45"/>
          <w:szCs w:val="24"/>
          <w:lang w:eastAsia="en-US"/>
        </w:rPr>
        <w:t xml:space="preserve"> </w:t>
      </w:r>
      <w:r w:rsidR="0093200A" w:rsidRPr="00433BE1">
        <w:rPr>
          <w:rFonts w:ascii="Times" w:eastAsia="Times New Roman" w:hAnsi="Times"/>
          <w:color w:val="2D3B45"/>
          <w:szCs w:val="24"/>
          <w:lang w:eastAsia="en-US"/>
        </w:rPr>
        <w:t>throughout</w:t>
      </w:r>
      <w:r w:rsidRPr="00433BE1">
        <w:rPr>
          <w:rFonts w:ascii="Times" w:eastAsia="Times New Roman" w:hAnsi="Times"/>
          <w:color w:val="2D3B45"/>
          <w:szCs w:val="24"/>
          <w:lang w:eastAsia="en-US"/>
        </w:rPr>
        <w:t xml:space="preserve"> the years</w:t>
      </w:r>
    </w:p>
    <w:p w14:paraId="3071B814" w14:textId="40D5EAD2" w:rsidR="00496DDC" w:rsidRPr="00433BE1" w:rsidRDefault="00496DDC" w:rsidP="00496DDC">
      <w:pPr>
        <w:pStyle w:val="ListParagraph"/>
        <w:numPr>
          <w:ilvl w:val="0"/>
          <w:numId w:val="16"/>
        </w:num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 xml:space="preserve">What does the community need nowadays. </w:t>
      </w:r>
    </w:p>
    <w:p w14:paraId="288B62FC" w14:textId="5FB206A1" w:rsidR="00D40F0A" w:rsidRPr="00433BE1" w:rsidRDefault="00D40F0A" w:rsidP="00492045">
      <w:pPr>
        <w:pStyle w:val="ListParagraph"/>
        <w:numPr>
          <w:ilvl w:val="0"/>
          <w:numId w:val="7"/>
        </w:numPr>
        <w:spacing w:after="0" w:line="360" w:lineRule="auto"/>
        <w:rPr>
          <w:rFonts w:ascii="Times" w:eastAsia="Times New Roman" w:hAnsi="Times"/>
          <w:color w:val="2D3B45"/>
          <w:szCs w:val="24"/>
          <w:lang w:eastAsia="en-US"/>
        </w:rPr>
      </w:pPr>
      <w:r w:rsidRPr="00433BE1">
        <w:rPr>
          <w:rFonts w:ascii="Times" w:eastAsia="Times New Roman" w:hAnsi="Times"/>
          <w:color w:val="2D3B45"/>
          <w:szCs w:val="24"/>
          <w:lang w:eastAsia="en-US"/>
        </w:rPr>
        <w:t>Question: how</w:t>
      </w:r>
      <w:r w:rsidR="00496DDC" w:rsidRPr="00433BE1">
        <w:rPr>
          <w:rFonts w:ascii="Times" w:eastAsia="Times New Roman" w:hAnsi="Times"/>
          <w:color w:val="2D3B45"/>
          <w:szCs w:val="24"/>
          <w:lang w:eastAsia="en-US"/>
        </w:rPr>
        <w:t xml:space="preserve"> do we maintain the neighborhood economic diversity? </w:t>
      </w:r>
      <w:r w:rsidRPr="00433BE1">
        <w:rPr>
          <w:rFonts w:ascii="Times" w:eastAsia="Times New Roman" w:hAnsi="Times"/>
          <w:color w:val="2D3B45"/>
          <w:szCs w:val="24"/>
          <w:lang w:eastAsia="en-US"/>
        </w:rPr>
        <w:t xml:space="preserve"> </w:t>
      </w:r>
    </w:p>
    <w:p w14:paraId="1D9580DD" w14:textId="77777777" w:rsidR="00D40F0A" w:rsidRPr="00E6207C" w:rsidRDefault="00D40F0A" w:rsidP="00492045">
      <w:pPr>
        <w:spacing w:after="0" w:line="360" w:lineRule="auto"/>
        <w:rPr>
          <w:rFonts w:ascii="Times" w:eastAsia="Times New Roman" w:hAnsi="Times"/>
          <w:color w:val="2D3B45"/>
          <w:szCs w:val="24"/>
          <w:lang w:eastAsia="en-US"/>
        </w:rPr>
      </w:pPr>
    </w:p>
    <w:p w14:paraId="505040BE" w14:textId="77777777" w:rsidR="00E6207C" w:rsidRDefault="00E6207C" w:rsidP="00492045">
      <w:pPr>
        <w:spacing w:line="360" w:lineRule="auto"/>
        <w:rPr>
          <w:rFonts w:ascii="Times" w:hAnsi="Times"/>
        </w:rPr>
      </w:pPr>
      <w:bookmarkStart w:id="1" w:name="_Toc498004342"/>
      <w:bookmarkEnd w:id="0"/>
    </w:p>
    <w:p w14:paraId="6AA3001B" w14:textId="77777777" w:rsidR="00433BE1" w:rsidRDefault="00433BE1" w:rsidP="00492045">
      <w:pPr>
        <w:spacing w:line="360" w:lineRule="auto"/>
        <w:rPr>
          <w:rFonts w:ascii="Times" w:hAnsi="Times"/>
        </w:rPr>
      </w:pPr>
    </w:p>
    <w:p w14:paraId="0A4801D3" w14:textId="77777777" w:rsidR="00433BE1" w:rsidRDefault="00433BE1" w:rsidP="00492045">
      <w:pPr>
        <w:spacing w:line="360" w:lineRule="auto"/>
        <w:rPr>
          <w:rFonts w:ascii="Times" w:hAnsi="Times"/>
        </w:rPr>
      </w:pPr>
    </w:p>
    <w:p w14:paraId="077AB25B" w14:textId="77777777" w:rsidR="00433BE1" w:rsidRDefault="00433BE1" w:rsidP="00492045">
      <w:pPr>
        <w:spacing w:line="360" w:lineRule="auto"/>
        <w:rPr>
          <w:rFonts w:ascii="Times" w:hAnsi="Times"/>
        </w:rPr>
      </w:pPr>
    </w:p>
    <w:p w14:paraId="0918F11A" w14:textId="77777777" w:rsidR="00433BE1" w:rsidRDefault="00433BE1" w:rsidP="00492045">
      <w:pPr>
        <w:spacing w:line="360" w:lineRule="auto"/>
        <w:rPr>
          <w:rFonts w:ascii="Times" w:hAnsi="Times"/>
        </w:rPr>
      </w:pPr>
    </w:p>
    <w:p w14:paraId="1CE63416" w14:textId="77777777" w:rsidR="00433BE1" w:rsidRDefault="00433BE1" w:rsidP="00492045">
      <w:pPr>
        <w:spacing w:line="360" w:lineRule="auto"/>
        <w:rPr>
          <w:rFonts w:ascii="Times" w:hAnsi="Times"/>
        </w:rPr>
      </w:pPr>
    </w:p>
    <w:p w14:paraId="4668E7F7" w14:textId="77777777" w:rsidR="00433BE1" w:rsidRDefault="00433BE1" w:rsidP="00492045">
      <w:pPr>
        <w:spacing w:line="360" w:lineRule="auto"/>
        <w:rPr>
          <w:rFonts w:ascii="Times" w:hAnsi="Times"/>
        </w:rPr>
      </w:pPr>
    </w:p>
    <w:p w14:paraId="4197BC82" w14:textId="77777777" w:rsidR="00433BE1" w:rsidRDefault="00433BE1" w:rsidP="00492045">
      <w:pPr>
        <w:spacing w:line="360" w:lineRule="auto"/>
        <w:rPr>
          <w:rFonts w:ascii="Times" w:hAnsi="Times"/>
        </w:rPr>
      </w:pPr>
    </w:p>
    <w:p w14:paraId="75278F88" w14:textId="77777777" w:rsidR="00433BE1" w:rsidRDefault="00433BE1" w:rsidP="00492045">
      <w:pPr>
        <w:spacing w:line="360" w:lineRule="auto"/>
        <w:rPr>
          <w:rFonts w:ascii="Times" w:hAnsi="Times"/>
        </w:rPr>
      </w:pPr>
    </w:p>
    <w:p w14:paraId="09BA391D" w14:textId="77777777" w:rsidR="00433BE1" w:rsidRPr="00E6207C" w:rsidRDefault="00433BE1" w:rsidP="00492045">
      <w:pPr>
        <w:spacing w:line="360" w:lineRule="auto"/>
        <w:rPr>
          <w:rFonts w:ascii="Times" w:hAnsi="Times"/>
        </w:rPr>
      </w:pPr>
    </w:p>
    <w:p w14:paraId="54DC5B6C" w14:textId="48383BDB" w:rsidR="00160A69" w:rsidRPr="00160A69" w:rsidRDefault="00214E22" w:rsidP="00160A69">
      <w:pPr>
        <w:pStyle w:val="Heading1"/>
        <w:numPr>
          <w:ilvl w:val="0"/>
          <w:numId w:val="0"/>
        </w:numPr>
        <w:spacing w:line="360" w:lineRule="auto"/>
        <w:rPr>
          <w:rFonts w:ascii="Times" w:hAnsi="Times"/>
        </w:rPr>
      </w:pPr>
      <w:bookmarkStart w:id="2" w:name="_GoBack"/>
      <w:r w:rsidRPr="00E6207C">
        <w:rPr>
          <w:rFonts w:ascii="Times" w:hAnsi="Times"/>
        </w:rPr>
        <w:lastRenderedPageBreak/>
        <w:t>References</w:t>
      </w:r>
      <w:bookmarkEnd w:id="1"/>
    </w:p>
    <w:p w14:paraId="24AC2ABC" w14:textId="46637991" w:rsidR="00160A69" w:rsidRDefault="00160A69" w:rsidP="00160A69">
      <w:r w:rsidRPr="00160A69">
        <w:rPr>
          <w:highlight w:val="green"/>
        </w:rPr>
        <w:t>Washington Heights Brief</w:t>
      </w:r>
    </w:p>
    <w:p w14:paraId="3D5B8844" w14:textId="77777777" w:rsidR="00160A69" w:rsidRPr="00E6207C" w:rsidRDefault="00160A69" w:rsidP="00160A69">
      <w:pPr>
        <w:numPr>
          <w:ilvl w:val="0"/>
          <w:numId w:val="10"/>
        </w:numPr>
        <w:spacing w:before="100" w:beforeAutospacing="1" w:after="100" w:afterAutospacing="1" w:line="360" w:lineRule="auto"/>
        <w:rPr>
          <w:rFonts w:ascii="Times" w:eastAsia="Times New Roman" w:hAnsi="Times"/>
          <w:sz w:val="20"/>
          <w:szCs w:val="20"/>
          <w:lang w:eastAsia="en-US"/>
        </w:rPr>
      </w:pPr>
      <w:r w:rsidRPr="00E6207C">
        <w:rPr>
          <w:rFonts w:ascii="Times" w:eastAsia="Times New Roman" w:hAnsi="Times"/>
          <w:b/>
          <w:bCs/>
          <w:color w:val="444444"/>
          <w:sz w:val="21"/>
          <w:szCs w:val="21"/>
          <w:lang w:eastAsia="en-US"/>
        </w:rPr>
        <w:t>Snyder, Rob. “</w:t>
      </w:r>
      <w:r w:rsidRPr="00E6207C">
        <w:rPr>
          <w:rFonts w:ascii="Times" w:eastAsia="Times New Roman" w:hAnsi="Times"/>
          <w:b/>
          <w:bCs/>
          <w:sz w:val="21"/>
          <w:szCs w:val="21"/>
          <w:lang w:eastAsia="en-US"/>
        </w:rPr>
        <w:t>Crossing Broadway: Washington Heights and the Promise of New York City </w:t>
      </w:r>
      <w:r w:rsidRPr="00E6207C">
        <w:rPr>
          <w:rFonts w:ascii="Times" w:eastAsia="Times New Roman" w:hAnsi="Times"/>
          <w:b/>
          <w:bCs/>
          <w:color w:val="444444"/>
          <w:sz w:val="21"/>
          <w:szCs w:val="21"/>
          <w:lang w:eastAsia="en-US"/>
        </w:rPr>
        <w:t>” Word up community bookshop ,  New York, NY February 8th 2019 </w:t>
      </w:r>
    </w:p>
    <w:p w14:paraId="7B877503" w14:textId="77777777" w:rsidR="00160A69" w:rsidRPr="00E6207C" w:rsidRDefault="00160A69" w:rsidP="00160A69">
      <w:pPr>
        <w:spacing w:after="0" w:line="360" w:lineRule="auto"/>
        <w:rPr>
          <w:rFonts w:ascii="Times" w:eastAsia="Times New Roman" w:hAnsi="Times"/>
          <w:sz w:val="20"/>
          <w:szCs w:val="20"/>
          <w:lang w:eastAsia="en-US"/>
        </w:rPr>
      </w:pPr>
    </w:p>
    <w:p w14:paraId="16A0EBE7" w14:textId="77777777" w:rsidR="00160A69" w:rsidRPr="00E6207C" w:rsidRDefault="00160A69" w:rsidP="00160A69">
      <w:pPr>
        <w:numPr>
          <w:ilvl w:val="0"/>
          <w:numId w:val="10"/>
        </w:numPr>
        <w:spacing w:before="100" w:beforeAutospacing="1" w:after="100" w:afterAutospacing="1" w:line="360" w:lineRule="auto"/>
        <w:rPr>
          <w:rFonts w:ascii="Times" w:eastAsia="Times New Roman" w:hAnsi="Times"/>
          <w:sz w:val="20"/>
          <w:szCs w:val="20"/>
          <w:lang w:eastAsia="en-US"/>
        </w:rPr>
      </w:pPr>
      <w:r w:rsidRPr="00E6207C">
        <w:rPr>
          <w:rFonts w:ascii="Times" w:eastAsia="Times New Roman" w:hAnsi="Times"/>
          <w:b/>
          <w:bCs/>
          <w:sz w:val="21"/>
          <w:szCs w:val="21"/>
          <w:lang w:eastAsia="en-US"/>
        </w:rPr>
        <w:t>P. L. Sperr. Manhattan 165th Street Broadway. November 9, 1927. NYPL Digital Collections., New York Public Library, New York.</w:t>
      </w:r>
    </w:p>
    <w:p w14:paraId="3686C17A" w14:textId="77777777" w:rsidR="00160A69" w:rsidRPr="00E6207C" w:rsidRDefault="00160A69" w:rsidP="00160A69">
      <w:pPr>
        <w:spacing w:before="100" w:beforeAutospacing="1" w:after="100" w:afterAutospacing="1" w:line="360" w:lineRule="auto"/>
        <w:jc w:val="center"/>
        <w:rPr>
          <w:rFonts w:ascii="Times" w:eastAsia="Times New Roman" w:hAnsi="Times"/>
          <w:sz w:val="20"/>
          <w:szCs w:val="20"/>
          <w:lang w:eastAsia="en-US"/>
        </w:rPr>
      </w:pPr>
      <w:r w:rsidRPr="00D77751">
        <w:rPr>
          <w:rFonts w:ascii="Times" w:eastAsia="Times New Roman" w:hAnsi="Times"/>
          <w:sz w:val="20"/>
          <w:szCs w:val="20"/>
          <w:lang w:eastAsia="en-US"/>
        </w:rPr>
        <w:drawing>
          <wp:inline distT="0" distB="0" distL="0" distR="0" wp14:anchorId="6AB946E0" wp14:editId="60E0EC3E">
            <wp:extent cx="3118896" cy="2048608"/>
            <wp:effectExtent l="0" t="0" r="5715" b="8890"/>
            <wp:docPr id="3" name="Picture 1" descr="Macintosh HD:private:var:folders:hh:yj4ywkld7ql6hnnxm_qgbxzr0000gn:T:TemporaryItems:715704f-a.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hh:yj4ywkld7ql6hnnxm_qgbxzr0000gn:T:TemporaryItems:715704f-a.9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8896" cy="2048608"/>
                    </a:xfrm>
                    <a:prstGeom prst="rect">
                      <a:avLst/>
                    </a:prstGeom>
                    <a:noFill/>
                    <a:ln>
                      <a:noFill/>
                    </a:ln>
                  </pic:spPr>
                </pic:pic>
              </a:graphicData>
            </a:graphic>
          </wp:inline>
        </w:drawing>
      </w:r>
    </w:p>
    <w:p w14:paraId="7BF0225E" w14:textId="77777777" w:rsidR="00160A69" w:rsidRDefault="00160A69" w:rsidP="00160A69"/>
    <w:p w14:paraId="713B8E9B" w14:textId="1D7DCF7D" w:rsidR="00160A69" w:rsidRDefault="00160A69" w:rsidP="00160A69">
      <w:r w:rsidRPr="00160A69">
        <w:rPr>
          <w:highlight w:val="cyan"/>
        </w:rPr>
        <w:t>Gentrification in Washington Heights</w:t>
      </w:r>
      <w:r>
        <w:t xml:space="preserve"> </w:t>
      </w:r>
    </w:p>
    <w:p w14:paraId="54F9DD97" w14:textId="77777777" w:rsidR="00160A69" w:rsidRPr="003259D2" w:rsidRDefault="00160A69" w:rsidP="00160A69">
      <w:pPr>
        <w:numPr>
          <w:ilvl w:val="0"/>
          <w:numId w:val="10"/>
        </w:numPr>
        <w:spacing w:before="100" w:beforeAutospacing="1" w:after="100" w:afterAutospacing="1" w:line="360" w:lineRule="auto"/>
        <w:rPr>
          <w:rFonts w:ascii="Times" w:eastAsia="Times New Roman" w:hAnsi="Times"/>
          <w:sz w:val="20"/>
          <w:szCs w:val="20"/>
          <w:lang w:eastAsia="en-US"/>
        </w:rPr>
      </w:pPr>
      <w:r w:rsidRPr="006E35D9">
        <w:rPr>
          <w:rFonts w:ascii="inherit" w:eastAsia="Times New Roman" w:hAnsi="inherit"/>
          <w:b/>
          <w:bCs/>
          <w:sz w:val="21"/>
          <w:szCs w:val="21"/>
          <w:lang w:eastAsia="en-US"/>
        </w:rPr>
        <w:t>Mike Saab interview by ARLENE SCHULMAN.</w:t>
      </w:r>
      <w:r w:rsidRPr="006E35D9">
        <w:rPr>
          <w:rFonts w:ascii="inherit" w:eastAsia="Times New Roman" w:hAnsi="inherit"/>
          <w:b/>
          <w:bCs/>
          <w:color w:val="000000"/>
          <w:sz w:val="21"/>
          <w:szCs w:val="21"/>
          <w:lang w:eastAsia="en-US"/>
        </w:rPr>
        <w:t>C-Town at 4918 Broadway. November 06 2016 </w:t>
      </w:r>
    </w:p>
    <w:p w14:paraId="10B6D0A9" w14:textId="77777777" w:rsidR="00160A69" w:rsidRDefault="00160A69" w:rsidP="00160A69">
      <w:pPr>
        <w:spacing w:before="100" w:beforeAutospacing="1" w:after="100" w:afterAutospacing="1" w:line="360" w:lineRule="auto"/>
        <w:rPr>
          <w:rFonts w:ascii="Times" w:eastAsia="Times New Roman" w:hAnsi="Times"/>
          <w:sz w:val="20"/>
          <w:szCs w:val="20"/>
          <w:lang w:eastAsia="en-US"/>
        </w:rPr>
      </w:pPr>
    </w:p>
    <w:p w14:paraId="506F9EF6" w14:textId="77777777" w:rsidR="00160A69" w:rsidRDefault="00160A69" w:rsidP="00160A69">
      <w:pPr>
        <w:numPr>
          <w:ilvl w:val="0"/>
          <w:numId w:val="10"/>
        </w:numPr>
        <w:spacing w:before="100" w:beforeAutospacing="1" w:after="100" w:afterAutospacing="1" w:line="360" w:lineRule="auto"/>
        <w:rPr>
          <w:rFonts w:ascii="Times" w:eastAsia="Times New Roman" w:hAnsi="Times"/>
          <w:sz w:val="20"/>
          <w:szCs w:val="20"/>
          <w:lang w:eastAsia="en-US"/>
        </w:rPr>
      </w:pPr>
      <w:r w:rsidRPr="003259D2">
        <w:rPr>
          <w:rFonts w:ascii="Times" w:eastAsia="Times New Roman" w:hAnsi="Times"/>
          <w:sz w:val="20"/>
          <w:szCs w:val="20"/>
          <w:lang w:eastAsia="en-US"/>
        </w:rPr>
        <w:t>Data Access and Dissemination Systems (DADS). "Your Geography Selections." American FactFinder - Results. October 05, 2010.</w:t>
      </w:r>
      <w:r>
        <w:rPr>
          <w:rFonts w:ascii="Times" w:eastAsia="Times New Roman" w:hAnsi="Times"/>
          <w:sz w:val="20"/>
          <w:szCs w:val="20"/>
          <w:lang w:eastAsia="en-US"/>
        </w:rPr>
        <w:t xml:space="preserve"> </w:t>
      </w:r>
      <w:hyperlink r:id="rId13" w:history="1">
        <w:r w:rsidRPr="00226F44">
          <w:rPr>
            <w:rStyle w:val="Hyperlink"/>
            <w:rFonts w:ascii="Times" w:eastAsia="Times New Roman" w:hAnsi="Times"/>
            <w:sz w:val="20"/>
            <w:szCs w:val="20"/>
            <w:lang w:eastAsia="en-US"/>
          </w:rPr>
          <w:t>https://factfinder.census.gov/faces/tableservices/jsf/pages/productview.xhtml?src=CF</w:t>
        </w:r>
      </w:hyperlink>
      <w:r w:rsidRPr="003259D2">
        <w:rPr>
          <w:rFonts w:ascii="Times" w:eastAsia="Times New Roman" w:hAnsi="Times"/>
          <w:sz w:val="20"/>
          <w:szCs w:val="20"/>
          <w:lang w:eastAsia="en-US"/>
        </w:rPr>
        <w:t>.</w:t>
      </w:r>
      <w:r>
        <w:rPr>
          <w:rFonts w:ascii="Times" w:eastAsia="Times New Roman" w:hAnsi="Times"/>
          <w:sz w:val="20"/>
          <w:szCs w:val="20"/>
          <w:lang w:eastAsia="en-US"/>
        </w:rPr>
        <w:t xml:space="preserve"> </w:t>
      </w:r>
    </w:p>
    <w:p w14:paraId="65322CB7" w14:textId="77777777" w:rsidR="00160A69" w:rsidRDefault="00160A69" w:rsidP="00160A69">
      <w:pPr>
        <w:spacing w:before="100" w:beforeAutospacing="1" w:after="100" w:afterAutospacing="1" w:line="360" w:lineRule="auto"/>
        <w:rPr>
          <w:rFonts w:ascii="Times" w:eastAsia="Times New Roman" w:hAnsi="Times"/>
          <w:sz w:val="20"/>
          <w:szCs w:val="20"/>
          <w:lang w:eastAsia="en-US"/>
        </w:rPr>
      </w:pPr>
    </w:p>
    <w:p w14:paraId="50EA5128" w14:textId="77777777" w:rsidR="00160A69" w:rsidRDefault="00160A69" w:rsidP="00160A69">
      <w:pPr>
        <w:numPr>
          <w:ilvl w:val="0"/>
          <w:numId w:val="10"/>
        </w:numPr>
        <w:spacing w:before="100" w:beforeAutospacing="1" w:after="100" w:afterAutospacing="1" w:line="360" w:lineRule="auto"/>
        <w:rPr>
          <w:rFonts w:ascii="Times" w:eastAsia="Times New Roman" w:hAnsi="Times"/>
          <w:sz w:val="20"/>
          <w:szCs w:val="20"/>
          <w:lang w:eastAsia="en-US"/>
        </w:rPr>
      </w:pPr>
      <w:r w:rsidRPr="00C64B52">
        <w:rPr>
          <w:rFonts w:ascii="Times" w:eastAsia="Times New Roman" w:hAnsi="Times"/>
          <w:sz w:val="20"/>
          <w:szCs w:val="20"/>
          <w:lang w:eastAsia="en-US"/>
        </w:rPr>
        <w:t xml:space="preserve">"Fresh Food Stores." Zoning Districts &amp; </w:t>
      </w:r>
      <w:r>
        <w:rPr>
          <w:rFonts w:ascii="Times" w:eastAsia="Times New Roman" w:hAnsi="Times"/>
          <w:sz w:val="20"/>
          <w:szCs w:val="20"/>
          <w:lang w:eastAsia="en-US"/>
        </w:rPr>
        <w:t>Tools : FRESH Food Stores -DCP</w:t>
      </w:r>
      <w:r w:rsidRPr="00C64B52">
        <w:rPr>
          <w:rFonts w:ascii="Times" w:eastAsia="Times New Roman" w:hAnsi="Times"/>
          <w:sz w:val="20"/>
          <w:szCs w:val="20"/>
          <w:lang w:eastAsia="en-US"/>
        </w:rPr>
        <w:t xml:space="preserve">. </w:t>
      </w:r>
      <w:hyperlink r:id="rId14" w:history="1">
        <w:r w:rsidRPr="00226F44">
          <w:rPr>
            <w:rStyle w:val="Hyperlink"/>
            <w:rFonts w:ascii="Times" w:eastAsia="Times New Roman" w:hAnsi="Times"/>
            <w:sz w:val="20"/>
            <w:szCs w:val="20"/>
            <w:lang w:eastAsia="en-US"/>
          </w:rPr>
          <w:t>https://www1.nyc.gov/site/planning/zoning/districts-tools/fresh-food-stores.page</w:t>
        </w:r>
      </w:hyperlink>
      <w:r w:rsidRPr="00C64B52">
        <w:rPr>
          <w:rFonts w:ascii="Times" w:eastAsia="Times New Roman" w:hAnsi="Times"/>
          <w:sz w:val="20"/>
          <w:szCs w:val="20"/>
          <w:lang w:eastAsia="en-US"/>
        </w:rPr>
        <w:t>.</w:t>
      </w:r>
    </w:p>
    <w:p w14:paraId="2FD403CE" w14:textId="77777777" w:rsidR="00160A69" w:rsidRDefault="00160A69" w:rsidP="00160A69"/>
    <w:p w14:paraId="73A2C448" w14:textId="6ABA35E3" w:rsidR="00160A69" w:rsidRDefault="00160A69" w:rsidP="00160A69">
      <w:r w:rsidRPr="00160A69">
        <w:rPr>
          <w:highlight w:val="yellow"/>
        </w:rPr>
        <w:t>The food environments in Washington Heights</w:t>
      </w:r>
      <w:r>
        <w:t xml:space="preserve"> </w:t>
      </w:r>
    </w:p>
    <w:p w14:paraId="77DD18B4" w14:textId="77777777" w:rsidR="00160A69" w:rsidRPr="00160A69" w:rsidRDefault="00160A69" w:rsidP="00160A69"/>
    <w:p w14:paraId="529E1E69" w14:textId="43976E6E" w:rsidR="00E6207C" w:rsidRDefault="00E6207C" w:rsidP="00492045">
      <w:pPr>
        <w:numPr>
          <w:ilvl w:val="0"/>
          <w:numId w:val="10"/>
        </w:numPr>
        <w:spacing w:before="100" w:beforeAutospacing="1" w:after="100" w:afterAutospacing="1" w:line="360" w:lineRule="auto"/>
        <w:rPr>
          <w:rFonts w:ascii="Times" w:eastAsia="Times New Roman" w:hAnsi="Times"/>
          <w:sz w:val="20"/>
          <w:szCs w:val="20"/>
          <w:lang w:eastAsia="en-US"/>
        </w:rPr>
      </w:pPr>
      <w:r w:rsidRPr="00E6207C">
        <w:rPr>
          <w:rFonts w:ascii="Times" w:eastAsia="Times New Roman" w:hAnsi="Times"/>
          <w:sz w:val="20"/>
          <w:szCs w:val="20"/>
          <w:lang w:eastAsia="en-US"/>
        </w:rPr>
        <w:t>Green</w:t>
      </w:r>
      <w:r w:rsidR="00D77751">
        <w:rPr>
          <w:rFonts w:ascii="Times" w:eastAsia="Times New Roman" w:hAnsi="Times"/>
          <w:sz w:val="20"/>
          <w:szCs w:val="20"/>
          <w:lang w:eastAsia="en-US"/>
        </w:rPr>
        <w:t xml:space="preserve"> </w:t>
      </w:r>
      <w:r w:rsidRPr="00E6207C">
        <w:rPr>
          <w:rFonts w:ascii="Times" w:eastAsia="Times New Roman" w:hAnsi="Times"/>
          <w:sz w:val="20"/>
          <w:szCs w:val="20"/>
          <w:lang w:eastAsia="en-US"/>
        </w:rPr>
        <w:t>Thumb." NYC Parks Green</w:t>
      </w:r>
      <w:r w:rsidR="00D77751">
        <w:rPr>
          <w:rFonts w:ascii="Times" w:eastAsia="Times New Roman" w:hAnsi="Times"/>
          <w:sz w:val="20"/>
          <w:szCs w:val="20"/>
          <w:lang w:eastAsia="en-US"/>
        </w:rPr>
        <w:t xml:space="preserve"> </w:t>
      </w:r>
      <w:r w:rsidRPr="00E6207C">
        <w:rPr>
          <w:rFonts w:ascii="Times" w:eastAsia="Times New Roman" w:hAnsi="Times"/>
          <w:sz w:val="20"/>
          <w:szCs w:val="20"/>
          <w:lang w:eastAsia="en-US"/>
        </w:rPr>
        <w:t xml:space="preserve">Thumb. </w:t>
      </w:r>
      <w:hyperlink r:id="rId15" w:history="1">
        <w:r w:rsidR="00D77751" w:rsidRPr="00226F44">
          <w:rPr>
            <w:rStyle w:val="Hyperlink"/>
            <w:rFonts w:ascii="Times" w:eastAsia="Times New Roman" w:hAnsi="Times"/>
            <w:sz w:val="20"/>
            <w:szCs w:val="20"/>
            <w:lang w:eastAsia="en-US"/>
          </w:rPr>
          <w:t>https://greenthumb.nycgovparks.org/gardensearch.php</w:t>
        </w:r>
      </w:hyperlink>
      <w:r w:rsidRPr="00E6207C">
        <w:rPr>
          <w:rFonts w:ascii="Times" w:eastAsia="Times New Roman" w:hAnsi="Times"/>
          <w:sz w:val="20"/>
          <w:szCs w:val="20"/>
          <w:lang w:eastAsia="en-US"/>
        </w:rPr>
        <w:t>.</w:t>
      </w:r>
    </w:p>
    <w:p w14:paraId="1A6046C2" w14:textId="77777777" w:rsidR="006E35D9" w:rsidRDefault="006E35D9" w:rsidP="00492045">
      <w:pPr>
        <w:spacing w:before="100" w:beforeAutospacing="1" w:after="100" w:afterAutospacing="1" w:line="360" w:lineRule="auto"/>
        <w:rPr>
          <w:rFonts w:ascii="Times" w:eastAsia="Times New Roman" w:hAnsi="Times"/>
          <w:sz w:val="20"/>
          <w:szCs w:val="20"/>
          <w:lang w:eastAsia="en-US"/>
        </w:rPr>
      </w:pPr>
    </w:p>
    <w:p w14:paraId="7299930A" w14:textId="15185DBC" w:rsidR="00D77751" w:rsidRDefault="00D77751" w:rsidP="00492045">
      <w:pPr>
        <w:numPr>
          <w:ilvl w:val="0"/>
          <w:numId w:val="10"/>
        </w:numPr>
        <w:spacing w:before="100" w:beforeAutospacing="1" w:after="100" w:afterAutospacing="1" w:line="360" w:lineRule="auto"/>
        <w:rPr>
          <w:rFonts w:ascii="Times" w:eastAsia="Times New Roman" w:hAnsi="Times"/>
          <w:sz w:val="20"/>
          <w:szCs w:val="20"/>
          <w:lang w:eastAsia="en-US"/>
        </w:rPr>
      </w:pPr>
      <w:hyperlink r:id="rId16" w:history="1">
        <w:r w:rsidRPr="00226F44">
          <w:rPr>
            <w:rStyle w:val="Hyperlink"/>
            <w:rFonts w:ascii="Times" w:eastAsia="Times New Roman" w:hAnsi="Times"/>
            <w:sz w:val="20"/>
            <w:szCs w:val="20"/>
            <w:lang w:eastAsia="en-US"/>
          </w:rPr>
          <w:t>https://www1.nyc.gov/assets/doh/downloads/pdf/cdp/farmers-market-map.pdf</w:t>
        </w:r>
      </w:hyperlink>
    </w:p>
    <w:p w14:paraId="3AB05958" w14:textId="77777777" w:rsidR="006E35D9" w:rsidRDefault="006E35D9" w:rsidP="00492045">
      <w:pPr>
        <w:spacing w:before="100" w:beforeAutospacing="1" w:after="100" w:afterAutospacing="1" w:line="360" w:lineRule="auto"/>
        <w:rPr>
          <w:rFonts w:ascii="Times" w:eastAsia="Times New Roman" w:hAnsi="Times"/>
          <w:sz w:val="20"/>
          <w:szCs w:val="20"/>
          <w:lang w:eastAsia="en-US"/>
        </w:rPr>
      </w:pPr>
    </w:p>
    <w:p w14:paraId="3B185B60" w14:textId="77777777" w:rsidR="006E35D9" w:rsidRPr="006E35D9" w:rsidRDefault="006E35D9" w:rsidP="00492045">
      <w:pPr>
        <w:pStyle w:val="ListParagraph"/>
        <w:numPr>
          <w:ilvl w:val="0"/>
          <w:numId w:val="10"/>
        </w:numPr>
        <w:spacing w:after="0" w:line="360" w:lineRule="auto"/>
        <w:rPr>
          <w:rFonts w:ascii="Times" w:eastAsia="Times New Roman" w:hAnsi="Times"/>
          <w:sz w:val="20"/>
          <w:szCs w:val="20"/>
          <w:lang w:eastAsia="en-US"/>
        </w:rPr>
      </w:pPr>
      <w:r w:rsidRPr="006E35D9">
        <w:rPr>
          <w:rFonts w:ascii="inherit" w:eastAsia="Times New Roman" w:hAnsi="inherit"/>
          <w:b/>
          <w:bCs/>
          <w:color w:val="000000"/>
          <w:sz w:val="21"/>
          <w:szCs w:val="21"/>
          <w:lang w:eastAsia="en-US"/>
        </w:rPr>
        <w:t>Regina Gradess and Bob Isaac interview by COURTNEY PAYNE. Fort Washington Library.July 14, 2015 </w:t>
      </w:r>
    </w:p>
    <w:p w14:paraId="697C6535" w14:textId="77777777" w:rsidR="00C64B52" w:rsidRDefault="00C64B52" w:rsidP="00C64B52">
      <w:pPr>
        <w:spacing w:before="100" w:beforeAutospacing="1" w:after="100" w:afterAutospacing="1" w:line="360" w:lineRule="auto"/>
        <w:rPr>
          <w:rFonts w:ascii="Times" w:eastAsia="Times New Roman" w:hAnsi="Times"/>
          <w:sz w:val="20"/>
          <w:szCs w:val="20"/>
          <w:lang w:eastAsia="en-US"/>
        </w:rPr>
      </w:pPr>
    </w:p>
    <w:p w14:paraId="690FD7AB" w14:textId="644392DF" w:rsidR="00C64B52" w:rsidRDefault="00C64B52" w:rsidP="00492045">
      <w:pPr>
        <w:numPr>
          <w:ilvl w:val="0"/>
          <w:numId w:val="10"/>
        </w:numPr>
        <w:spacing w:before="100" w:beforeAutospacing="1" w:after="100" w:afterAutospacing="1" w:line="360" w:lineRule="auto"/>
        <w:rPr>
          <w:rFonts w:ascii="Times" w:eastAsia="Times New Roman" w:hAnsi="Times"/>
          <w:sz w:val="20"/>
          <w:szCs w:val="20"/>
          <w:lang w:eastAsia="en-US"/>
        </w:rPr>
      </w:pPr>
      <w:r>
        <w:rPr>
          <w:rFonts w:ascii="Times" w:eastAsia="Times New Roman" w:hAnsi="Times"/>
          <w:sz w:val="20"/>
          <w:szCs w:val="20"/>
          <w:lang w:eastAsia="en-US"/>
        </w:rPr>
        <w:t xml:space="preserve">Map 3 </w:t>
      </w:r>
    </w:p>
    <w:p w14:paraId="62F4727A" w14:textId="77777777" w:rsidR="00C64B52" w:rsidRDefault="00C64B52" w:rsidP="00C64B52">
      <w:pPr>
        <w:spacing w:before="100" w:beforeAutospacing="1" w:after="100" w:afterAutospacing="1" w:line="360" w:lineRule="auto"/>
        <w:rPr>
          <w:rFonts w:ascii="Times" w:eastAsia="Times New Roman" w:hAnsi="Times"/>
          <w:sz w:val="20"/>
          <w:szCs w:val="20"/>
          <w:lang w:eastAsia="en-US"/>
        </w:rPr>
      </w:pPr>
    </w:p>
    <w:p w14:paraId="0F664F14" w14:textId="55C30529" w:rsidR="00C64B52" w:rsidRDefault="00C64B52" w:rsidP="00C64B52">
      <w:pPr>
        <w:spacing w:before="100" w:beforeAutospacing="1" w:after="100" w:afterAutospacing="1" w:line="360" w:lineRule="auto"/>
        <w:jc w:val="center"/>
        <w:rPr>
          <w:rFonts w:ascii="Times" w:eastAsia="Times New Roman" w:hAnsi="Times"/>
          <w:sz w:val="20"/>
          <w:szCs w:val="20"/>
          <w:lang w:eastAsia="en-US"/>
        </w:rPr>
      </w:pPr>
      <w:r>
        <w:rPr>
          <w:rFonts w:ascii="Times" w:eastAsia="Times New Roman" w:hAnsi="Times"/>
          <w:noProof/>
          <w:sz w:val="20"/>
          <w:szCs w:val="20"/>
          <w:lang w:eastAsia="en-US"/>
        </w:rPr>
        <w:drawing>
          <wp:inline distT="0" distB="0" distL="0" distR="0" wp14:anchorId="505A0677" wp14:editId="4ABCCE43">
            <wp:extent cx="4114800" cy="3083902"/>
            <wp:effectExtent l="0" t="0" r="0" b="0"/>
            <wp:docPr id="4" name="Picture 2" descr="Macintosh HD:Users:abdulrhamnal-muftah:Documents:University:Senior:Semester 2:Studio: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bdulrhamnal-muftah:Documents:University:Senior:Semester 2:Studio:Map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3083902"/>
                    </a:xfrm>
                    <a:prstGeom prst="rect">
                      <a:avLst/>
                    </a:prstGeom>
                    <a:noFill/>
                    <a:ln>
                      <a:noFill/>
                    </a:ln>
                  </pic:spPr>
                </pic:pic>
              </a:graphicData>
            </a:graphic>
          </wp:inline>
        </w:drawing>
      </w:r>
    </w:p>
    <w:bookmarkEnd w:id="2"/>
    <w:p w14:paraId="4841BDB3" w14:textId="77777777" w:rsidR="00C64B52" w:rsidRPr="006E35D9" w:rsidRDefault="00C64B52" w:rsidP="00C64B52">
      <w:pPr>
        <w:spacing w:before="100" w:beforeAutospacing="1" w:after="100" w:afterAutospacing="1" w:line="360" w:lineRule="auto"/>
        <w:jc w:val="center"/>
        <w:rPr>
          <w:rFonts w:ascii="Times" w:eastAsia="Times New Roman" w:hAnsi="Times"/>
          <w:sz w:val="20"/>
          <w:szCs w:val="20"/>
          <w:lang w:eastAsia="en-US"/>
        </w:rPr>
      </w:pPr>
    </w:p>
    <w:p w14:paraId="25568F23" w14:textId="77777777" w:rsidR="00D77751" w:rsidRPr="00E6207C" w:rsidRDefault="00D77751" w:rsidP="00492045">
      <w:pPr>
        <w:spacing w:before="100" w:beforeAutospacing="1" w:after="100" w:afterAutospacing="1" w:line="360" w:lineRule="auto"/>
        <w:ind w:left="720"/>
        <w:rPr>
          <w:rFonts w:ascii="Times" w:eastAsia="Times New Roman" w:hAnsi="Times"/>
          <w:sz w:val="20"/>
          <w:szCs w:val="20"/>
          <w:lang w:eastAsia="en-US"/>
        </w:rPr>
      </w:pPr>
    </w:p>
    <w:p w14:paraId="0E0738C6" w14:textId="77777777" w:rsidR="00E6207C" w:rsidRPr="00E6207C" w:rsidRDefault="00E6207C" w:rsidP="00492045">
      <w:pPr>
        <w:spacing w:before="100" w:beforeAutospacing="1" w:after="100" w:afterAutospacing="1" w:line="360" w:lineRule="auto"/>
        <w:ind w:left="720"/>
        <w:rPr>
          <w:rFonts w:ascii="Times" w:eastAsia="Times New Roman" w:hAnsi="Times"/>
          <w:sz w:val="20"/>
          <w:szCs w:val="20"/>
          <w:lang w:eastAsia="en-US"/>
        </w:rPr>
      </w:pPr>
    </w:p>
    <w:p w14:paraId="0240FE6D" w14:textId="77777777" w:rsidR="00E6207C" w:rsidRPr="00E6207C" w:rsidRDefault="00E6207C" w:rsidP="00492045">
      <w:pPr>
        <w:spacing w:before="100" w:beforeAutospacing="1" w:after="100" w:afterAutospacing="1" w:line="360" w:lineRule="auto"/>
        <w:ind w:left="720"/>
        <w:rPr>
          <w:rFonts w:ascii="Times" w:eastAsia="Times New Roman" w:hAnsi="Times"/>
          <w:sz w:val="20"/>
          <w:szCs w:val="20"/>
          <w:lang w:eastAsia="en-US"/>
        </w:rPr>
      </w:pPr>
    </w:p>
    <w:p w14:paraId="71585B24" w14:textId="7FF4F0E5" w:rsidR="0031279B" w:rsidRPr="00E6207C" w:rsidRDefault="0031279B" w:rsidP="00492045">
      <w:pPr>
        <w:spacing w:line="360" w:lineRule="auto"/>
        <w:rPr>
          <w:rFonts w:ascii="Times" w:hAnsi="Times"/>
        </w:rPr>
      </w:pPr>
    </w:p>
    <w:sectPr w:rsidR="0031279B" w:rsidRPr="00E6207C">
      <w:footerReference w:type="firs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50A837" w14:textId="77777777" w:rsidR="00160A69" w:rsidRDefault="00160A69" w:rsidP="0016222F">
      <w:pPr>
        <w:spacing w:after="0" w:line="240" w:lineRule="auto"/>
      </w:pPr>
      <w:r>
        <w:separator/>
      </w:r>
    </w:p>
  </w:endnote>
  <w:endnote w:type="continuationSeparator" w:id="0">
    <w:p w14:paraId="2A02DCCC" w14:textId="77777777" w:rsidR="00160A69" w:rsidRDefault="00160A69" w:rsidP="00162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50"/>
    <w:family w:val="auto"/>
    <w:pitch w:val="variable"/>
    <w:sig w:usb0="00000003" w:usb1="080E0000" w:usb2="00000010" w:usb3="00000000" w:csb0="0004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3307824"/>
      <w:docPartObj>
        <w:docPartGallery w:val="Page Numbers (Bottom of Page)"/>
        <w:docPartUnique/>
      </w:docPartObj>
    </w:sdtPr>
    <w:sdtEndPr>
      <w:rPr>
        <w:noProof/>
      </w:rPr>
    </w:sdtEndPr>
    <w:sdtContent>
      <w:p w14:paraId="11BC4776" w14:textId="61A399B8" w:rsidR="00160A69" w:rsidRDefault="00160A69">
        <w:pPr>
          <w:pStyle w:val="Footer"/>
          <w:jc w:val="right"/>
        </w:pPr>
        <w:r>
          <w:fldChar w:fldCharType="begin"/>
        </w:r>
        <w:r>
          <w:instrText xml:space="preserve"> PAGE   \* MERGEFORMAT </w:instrText>
        </w:r>
        <w:r>
          <w:fldChar w:fldCharType="separate"/>
        </w:r>
        <w:r w:rsidR="00C1195A">
          <w:rPr>
            <w:noProof/>
          </w:rPr>
          <w:t>5</w:t>
        </w:r>
        <w:r>
          <w:rPr>
            <w:noProof/>
          </w:rPr>
          <w:fldChar w:fldCharType="end"/>
        </w:r>
      </w:p>
    </w:sdtContent>
  </w:sdt>
  <w:p w14:paraId="380A4D09" w14:textId="77777777" w:rsidR="00160A69" w:rsidRDefault="00160A6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39305" w14:textId="0D95E169" w:rsidR="00160A69" w:rsidRDefault="00160A69">
    <w:pPr>
      <w:pStyle w:val="Footer"/>
      <w:jc w:val="right"/>
    </w:pPr>
  </w:p>
  <w:p w14:paraId="00AF5D77" w14:textId="77777777" w:rsidR="00160A69" w:rsidRDefault="00160A6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7564719"/>
      <w:docPartObj>
        <w:docPartGallery w:val="Page Numbers (Bottom of Page)"/>
        <w:docPartUnique/>
      </w:docPartObj>
    </w:sdtPr>
    <w:sdtEndPr>
      <w:rPr>
        <w:noProof/>
      </w:rPr>
    </w:sdtEndPr>
    <w:sdtContent>
      <w:p w14:paraId="225CC3C6" w14:textId="41AF180B" w:rsidR="00160A69" w:rsidRDefault="00160A69">
        <w:pPr>
          <w:pStyle w:val="Footer"/>
          <w:jc w:val="right"/>
        </w:pPr>
      </w:p>
    </w:sdtContent>
  </w:sdt>
  <w:p w14:paraId="5BCF39B3" w14:textId="77777777" w:rsidR="00160A69" w:rsidRDefault="00160A69">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7261153"/>
      <w:docPartObj>
        <w:docPartGallery w:val="Page Numbers (Bottom of Page)"/>
        <w:docPartUnique/>
      </w:docPartObj>
    </w:sdtPr>
    <w:sdtEndPr>
      <w:rPr>
        <w:noProof/>
      </w:rPr>
    </w:sdtEndPr>
    <w:sdtContent>
      <w:p w14:paraId="018D6BD9" w14:textId="44CD85F0" w:rsidR="00160A69" w:rsidRDefault="00160A69">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296F209A" w14:textId="77777777" w:rsidR="00160A69" w:rsidRDefault="00160A6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C8E86C" w14:textId="77777777" w:rsidR="00160A69" w:rsidRDefault="00160A69" w:rsidP="0016222F">
      <w:pPr>
        <w:spacing w:after="0" w:line="240" w:lineRule="auto"/>
      </w:pPr>
      <w:r>
        <w:separator/>
      </w:r>
    </w:p>
  </w:footnote>
  <w:footnote w:type="continuationSeparator" w:id="0">
    <w:p w14:paraId="6495D970" w14:textId="77777777" w:rsidR="00160A69" w:rsidRDefault="00160A69" w:rsidP="0016222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040C5"/>
    <w:multiLevelType w:val="hybridMultilevel"/>
    <w:tmpl w:val="156E671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615A2B"/>
    <w:multiLevelType w:val="hybridMultilevel"/>
    <w:tmpl w:val="DF7673D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5E0CBB"/>
    <w:multiLevelType w:val="hybridMultilevel"/>
    <w:tmpl w:val="8FF4FA30"/>
    <w:lvl w:ilvl="0" w:tplc="3AB6CCFC">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nsid w:val="100A7FA4"/>
    <w:multiLevelType w:val="hybridMultilevel"/>
    <w:tmpl w:val="2C146A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8A64BB"/>
    <w:multiLevelType w:val="multilevel"/>
    <w:tmpl w:val="67B60D1E"/>
    <w:lvl w:ilvl="0">
      <w:start w:val="1"/>
      <w:numFmt w:val="decimal"/>
      <w:pStyle w:val="Heading1"/>
      <w:lvlText w:val="%1."/>
      <w:lvlJc w:val="left"/>
      <w:pPr>
        <w:ind w:left="720" w:hanging="360"/>
      </w:pPr>
    </w:lvl>
    <w:lvl w:ilvl="1">
      <w:start w:val="1"/>
      <w:numFmt w:val="decimal"/>
      <w:pStyle w:val="Heading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nsid w:val="21696B72"/>
    <w:multiLevelType w:val="multilevel"/>
    <w:tmpl w:val="9A38E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91671D"/>
    <w:multiLevelType w:val="hybridMultilevel"/>
    <w:tmpl w:val="37DEC7E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CC00F5"/>
    <w:multiLevelType w:val="hybridMultilevel"/>
    <w:tmpl w:val="52260452"/>
    <w:lvl w:ilvl="0" w:tplc="6C8A76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F710B3"/>
    <w:multiLevelType w:val="hybridMultilevel"/>
    <w:tmpl w:val="AF8ADC4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083D93"/>
    <w:multiLevelType w:val="hybridMultilevel"/>
    <w:tmpl w:val="FBE07694"/>
    <w:lvl w:ilvl="0" w:tplc="F2E49C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571927DD"/>
    <w:multiLevelType w:val="hybridMultilevel"/>
    <w:tmpl w:val="885813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C167C9F"/>
    <w:multiLevelType w:val="multilevel"/>
    <w:tmpl w:val="584E3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7D23C9"/>
    <w:multiLevelType w:val="multilevel"/>
    <w:tmpl w:val="07967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81377F9"/>
    <w:multiLevelType w:val="hybridMultilevel"/>
    <w:tmpl w:val="AD0E86E8"/>
    <w:lvl w:ilvl="0" w:tplc="9886EB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A020AE6"/>
    <w:multiLevelType w:val="hybridMultilevel"/>
    <w:tmpl w:val="E5987938"/>
    <w:lvl w:ilvl="0" w:tplc="AB10098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46F2353"/>
    <w:multiLevelType w:val="hybridMultilevel"/>
    <w:tmpl w:val="3F1C9906"/>
    <w:lvl w:ilvl="0" w:tplc="F1D2A7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7390CEA"/>
    <w:multiLevelType w:val="hybridMultilevel"/>
    <w:tmpl w:val="00E824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4"/>
  </w:num>
  <w:num w:numId="3">
    <w:abstractNumId w:val="7"/>
  </w:num>
  <w:num w:numId="4">
    <w:abstractNumId w:val="8"/>
  </w:num>
  <w:num w:numId="5">
    <w:abstractNumId w:val="6"/>
  </w:num>
  <w:num w:numId="6">
    <w:abstractNumId w:val="0"/>
  </w:num>
  <w:num w:numId="7">
    <w:abstractNumId w:val="1"/>
  </w:num>
  <w:num w:numId="8">
    <w:abstractNumId w:val="2"/>
  </w:num>
  <w:num w:numId="9">
    <w:abstractNumId w:val="16"/>
  </w:num>
  <w:num w:numId="10">
    <w:abstractNumId w:val="5"/>
  </w:num>
  <w:num w:numId="11">
    <w:abstractNumId w:val="12"/>
  </w:num>
  <w:num w:numId="12">
    <w:abstractNumId w:val="13"/>
  </w:num>
  <w:num w:numId="13">
    <w:abstractNumId w:val="9"/>
  </w:num>
  <w:num w:numId="14">
    <w:abstractNumId w:val="15"/>
  </w:num>
  <w:num w:numId="15">
    <w:abstractNumId w:val="11"/>
  </w:num>
  <w:num w:numId="16">
    <w:abstractNumId w:val="3"/>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artography Geographic Info Sci&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sw2svt2idafdqezw5epw9pkdfxpdfr2ssz2&quot;&gt;GTECH_71000_Theories_Concepts&lt;record-ids&gt;&lt;item&gt;41&lt;/item&gt;&lt;item&gt;44&lt;/item&gt;&lt;/record-ids&gt;&lt;/item&gt;&lt;/Libraries&gt;"/>
  </w:docVars>
  <w:rsids>
    <w:rsidRoot w:val="00176858"/>
    <w:rsid w:val="0001609A"/>
    <w:rsid w:val="00045859"/>
    <w:rsid w:val="00046DE2"/>
    <w:rsid w:val="00080580"/>
    <w:rsid w:val="00160A69"/>
    <w:rsid w:val="0016222F"/>
    <w:rsid w:val="00176858"/>
    <w:rsid w:val="001B3FA6"/>
    <w:rsid w:val="00214E22"/>
    <w:rsid w:val="00265649"/>
    <w:rsid w:val="0031279B"/>
    <w:rsid w:val="003259D2"/>
    <w:rsid w:val="003928E9"/>
    <w:rsid w:val="003C288B"/>
    <w:rsid w:val="003D3270"/>
    <w:rsid w:val="0040480C"/>
    <w:rsid w:val="00423A62"/>
    <w:rsid w:val="00433BE1"/>
    <w:rsid w:val="0044694B"/>
    <w:rsid w:val="0046756D"/>
    <w:rsid w:val="00492045"/>
    <w:rsid w:val="00496DDC"/>
    <w:rsid w:val="004E5E0F"/>
    <w:rsid w:val="005055D0"/>
    <w:rsid w:val="005751AB"/>
    <w:rsid w:val="00585284"/>
    <w:rsid w:val="005B7D48"/>
    <w:rsid w:val="00617C8F"/>
    <w:rsid w:val="00627E27"/>
    <w:rsid w:val="006E35D9"/>
    <w:rsid w:val="006F0BE3"/>
    <w:rsid w:val="00700DF1"/>
    <w:rsid w:val="00791DD1"/>
    <w:rsid w:val="007A3CDE"/>
    <w:rsid w:val="00875E7F"/>
    <w:rsid w:val="0088176A"/>
    <w:rsid w:val="008B01BD"/>
    <w:rsid w:val="008C5D06"/>
    <w:rsid w:val="009010A4"/>
    <w:rsid w:val="009060D7"/>
    <w:rsid w:val="00915FD2"/>
    <w:rsid w:val="00917667"/>
    <w:rsid w:val="0093200A"/>
    <w:rsid w:val="009C4DB1"/>
    <w:rsid w:val="009F1549"/>
    <w:rsid w:val="00A13150"/>
    <w:rsid w:val="00AA1155"/>
    <w:rsid w:val="00AB07CA"/>
    <w:rsid w:val="00AC5BA5"/>
    <w:rsid w:val="00AD2CD9"/>
    <w:rsid w:val="00AD7740"/>
    <w:rsid w:val="00B51EF5"/>
    <w:rsid w:val="00BC3840"/>
    <w:rsid w:val="00C078B0"/>
    <w:rsid w:val="00C1195A"/>
    <w:rsid w:val="00C64B52"/>
    <w:rsid w:val="00D40F0A"/>
    <w:rsid w:val="00D77751"/>
    <w:rsid w:val="00DA09BC"/>
    <w:rsid w:val="00E20D0A"/>
    <w:rsid w:val="00E6207C"/>
    <w:rsid w:val="00EB15DA"/>
    <w:rsid w:val="00EB421E"/>
    <w:rsid w:val="00F05AA3"/>
    <w:rsid w:val="00F10992"/>
    <w:rsid w:val="00F265E0"/>
    <w:rsid w:val="00F41F2C"/>
    <w:rsid w:val="00F4735A"/>
    <w:rsid w:val="00F54C77"/>
    <w:rsid w:val="00F973B6"/>
    <w:rsid w:val="00FB0427"/>
    <w:rsid w:val="00FB56C6"/>
    <w:rsid w:val="00FD4874"/>
    <w:rsid w:val="00FE20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F25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FA6"/>
    <w:rPr>
      <w:rFonts w:ascii="Times New Roman" w:hAnsi="Times New Roman" w:cs="Times New Roman"/>
      <w:sz w:val="24"/>
    </w:rPr>
  </w:style>
  <w:style w:type="paragraph" w:styleId="Heading1">
    <w:name w:val="heading 1"/>
    <w:basedOn w:val="Normal"/>
    <w:next w:val="Normal"/>
    <w:link w:val="Heading1Char"/>
    <w:uiPriority w:val="9"/>
    <w:qFormat/>
    <w:rsid w:val="00915FD2"/>
    <w:pPr>
      <w:numPr>
        <w:numId w:val="1"/>
      </w:numPr>
      <w:ind w:left="360"/>
      <w:outlineLvl w:val="0"/>
    </w:pPr>
    <w:rPr>
      <w:b/>
    </w:rPr>
  </w:style>
  <w:style w:type="paragraph" w:styleId="Heading2">
    <w:name w:val="heading 2"/>
    <w:basedOn w:val="Normal"/>
    <w:next w:val="Normal"/>
    <w:link w:val="Heading2Char"/>
    <w:uiPriority w:val="9"/>
    <w:unhideWhenUsed/>
    <w:qFormat/>
    <w:rsid w:val="00F54C77"/>
    <w:pPr>
      <w:numPr>
        <w:ilvl w:val="1"/>
        <w:numId w:val="1"/>
      </w:numPr>
      <w:ind w:left="360"/>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76858"/>
    <w:pPr>
      <w:jc w:val="center"/>
    </w:pPr>
    <w:rPr>
      <w:b/>
      <w:sz w:val="36"/>
    </w:rPr>
  </w:style>
  <w:style w:type="character" w:customStyle="1" w:styleId="TitleChar">
    <w:name w:val="Title Char"/>
    <w:basedOn w:val="DefaultParagraphFont"/>
    <w:link w:val="Title"/>
    <w:uiPriority w:val="10"/>
    <w:rsid w:val="00176858"/>
    <w:rPr>
      <w:b/>
      <w:sz w:val="36"/>
    </w:rPr>
  </w:style>
  <w:style w:type="character" w:customStyle="1" w:styleId="Heading1Char">
    <w:name w:val="Heading 1 Char"/>
    <w:basedOn w:val="DefaultParagraphFont"/>
    <w:link w:val="Heading1"/>
    <w:uiPriority w:val="9"/>
    <w:rsid w:val="00915FD2"/>
    <w:rPr>
      <w:b/>
      <w:sz w:val="24"/>
    </w:rPr>
  </w:style>
  <w:style w:type="character" w:customStyle="1" w:styleId="Heading2Char">
    <w:name w:val="Heading 2 Char"/>
    <w:basedOn w:val="DefaultParagraphFont"/>
    <w:link w:val="Heading2"/>
    <w:uiPriority w:val="9"/>
    <w:rsid w:val="00F54C77"/>
  </w:style>
  <w:style w:type="paragraph" w:styleId="Caption">
    <w:name w:val="caption"/>
    <w:basedOn w:val="Normal"/>
    <w:next w:val="Normal"/>
    <w:uiPriority w:val="35"/>
    <w:unhideWhenUsed/>
    <w:qFormat/>
    <w:rsid w:val="00F54C77"/>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265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65E0"/>
    <w:rPr>
      <w:rFonts w:ascii="Tahoma" w:hAnsi="Tahoma" w:cs="Tahoma"/>
      <w:sz w:val="16"/>
      <w:szCs w:val="16"/>
    </w:rPr>
  </w:style>
  <w:style w:type="paragraph" w:styleId="TOCHeading">
    <w:name w:val="TOC Heading"/>
    <w:basedOn w:val="Heading1"/>
    <w:next w:val="Normal"/>
    <w:uiPriority w:val="39"/>
    <w:semiHidden/>
    <w:unhideWhenUsed/>
    <w:qFormat/>
    <w:rsid w:val="00F973B6"/>
    <w:pPr>
      <w:keepNext/>
      <w:keepLines/>
      <w:numPr>
        <w:numId w:val="0"/>
      </w:numPr>
      <w:spacing w:before="480" w:after="0"/>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rsid w:val="00F973B6"/>
    <w:pPr>
      <w:spacing w:after="100"/>
    </w:pPr>
  </w:style>
  <w:style w:type="paragraph" w:styleId="TOC2">
    <w:name w:val="toc 2"/>
    <w:basedOn w:val="Normal"/>
    <w:next w:val="Normal"/>
    <w:autoRedefine/>
    <w:uiPriority w:val="39"/>
    <w:unhideWhenUsed/>
    <w:rsid w:val="00F973B6"/>
    <w:pPr>
      <w:spacing w:after="100"/>
      <w:ind w:left="220"/>
    </w:pPr>
  </w:style>
  <w:style w:type="character" w:styleId="Hyperlink">
    <w:name w:val="Hyperlink"/>
    <w:basedOn w:val="DefaultParagraphFont"/>
    <w:uiPriority w:val="99"/>
    <w:unhideWhenUsed/>
    <w:rsid w:val="00F973B6"/>
    <w:rPr>
      <w:color w:val="0000FF" w:themeColor="hyperlink"/>
      <w:u w:val="single"/>
    </w:rPr>
  </w:style>
  <w:style w:type="paragraph" w:customStyle="1" w:styleId="EndNoteBibliographyTitle">
    <w:name w:val="EndNote Bibliography Title"/>
    <w:basedOn w:val="Normal"/>
    <w:link w:val="EndNoteBibliographyTitleChar"/>
    <w:rsid w:val="009C4DB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C4DB1"/>
    <w:rPr>
      <w:rFonts w:ascii="Calibri" w:hAnsi="Calibri" w:cs="Calibri"/>
      <w:noProof/>
    </w:rPr>
  </w:style>
  <w:style w:type="paragraph" w:customStyle="1" w:styleId="EndNoteBibliography">
    <w:name w:val="EndNote Bibliography"/>
    <w:basedOn w:val="Normal"/>
    <w:link w:val="EndNoteBibliographyChar"/>
    <w:rsid w:val="009C4DB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C4DB1"/>
    <w:rPr>
      <w:rFonts w:ascii="Calibri" w:hAnsi="Calibri" w:cs="Calibri"/>
      <w:noProof/>
    </w:rPr>
  </w:style>
  <w:style w:type="table" w:styleId="TableGrid">
    <w:name w:val="Table Grid"/>
    <w:basedOn w:val="TableNormal"/>
    <w:uiPriority w:val="59"/>
    <w:rsid w:val="001B3F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B3FA6"/>
    <w:pPr>
      <w:ind w:left="720"/>
      <w:contextualSpacing/>
    </w:pPr>
  </w:style>
  <w:style w:type="paragraph" w:styleId="Header">
    <w:name w:val="header"/>
    <w:basedOn w:val="Normal"/>
    <w:link w:val="HeaderChar"/>
    <w:uiPriority w:val="99"/>
    <w:unhideWhenUsed/>
    <w:rsid w:val="001622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222F"/>
    <w:rPr>
      <w:rFonts w:ascii="Times New Roman" w:hAnsi="Times New Roman" w:cs="Times New Roman"/>
      <w:sz w:val="24"/>
    </w:rPr>
  </w:style>
  <w:style w:type="paragraph" w:styleId="Footer">
    <w:name w:val="footer"/>
    <w:basedOn w:val="Normal"/>
    <w:link w:val="FooterChar"/>
    <w:uiPriority w:val="99"/>
    <w:unhideWhenUsed/>
    <w:rsid w:val="001622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222F"/>
    <w:rPr>
      <w:rFonts w:ascii="Times New Roman" w:hAnsi="Times New Roman" w:cs="Times New Roman"/>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FA6"/>
    <w:rPr>
      <w:rFonts w:ascii="Times New Roman" w:hAnsi="Times New Roman" w:cs="Times New Roman"/>
      <w:sz w:val="24"/>
    </w:rPr>
  </w:style>
  <w:style w:type="paragraph" w:styleId="Heading1">
    <w:name w:val="heading 1"/>
    <w:basedOn w:val="Normal"/>
    <w:next w:val="Normal"/>
    <w:link w:val="Heading1Char"/>
    <w:uiPriority w:val="9"/>
    <w:qFormat/>
    <w:rsid w:val="00915FD2"/>
    <w:pPr>
      <w:numPr>
        <w:numId w:val="1"/>
      </w:numPr>
      <w:ind w:left="360"/>
      <w:outlineLvl w:val="0"/>
    </w:pPr>
    <w:rPr>
      <w:b/>
    </w:rPr>
  </w:style>
  <w:style w:type="paragraph" w:styleId="Heading2">
    <w:name w:val="heading 2"/>
    <w:basedOn w:val="Normal"/>
    <w:next w:val="Normal"/>
    <w:link w:val="Heading2Char"/>
    <w:uiPriority w:val="9"/>
    <w:unhideWhenUsed/>
    <w:qFormat/>
    <w:rsid w:val="00F54C77"/>
    <w:pPr>
      <w:numPr>
        <w:ilvl w:val="1"/>
        <w:numId w:val="1"/>
      </w:numPr>
      <w:ind w:left="360"/>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76858"/>
    <w:pPr>
      <w:jc w:val="center"/>
    </w:pPr>
    <w:rPr>
      <w:b/>
      <w:sz w:val="36"/>
    </w:rPr>
  </w:style>
  <w:style w:type="character" w:customStyle="1" w:styleId="TitleChar">
    <w:name w:val="Title Char"/>
    <w:basedOn w:val="DefaultParagraphFont"/>
    <w:link w:val="Title"/>
    <w:uiPriority w:val="10"/>
    <w:rsid w:val="00176858"/>
    <w:rPr>
      <w:b/>
      <w:sz w:val="36"/>
    </w:rPr>
  </w:style>
  <w:style w:type="character" w:customStyle="1" w:styleId="Heading1Char">
    <w:name w:val="Heading 1 Char"/>
    <w:basedOn w:val="DefaultParagraphFont"/>
    <w:link w:val="Heading1"/>
    <w:uiPriority w:val="9"/>
    <w:rsid w:val="00915FD2"/>
    <w:rPr>
      <w:b/>
      <w:sz w:val="24"/>
    </w:rPr>
  </w:style>
  <w:style w:type="character" w:customStyle="1" w:styleId="Heading2Char">
    <w:name w:val="Heading 2 Char"/>
    <w:basedOn w:val="DefaultParagraphFont"/>
    <w:link w:val="Heading2"/>
    <w:uiPriority w:val="9"/>
    <w:rsid w:val="00F54C77"/>
  </w:style>
  <w:style w:type="paragraph" w:styleId="Caption">
    <w:name w:val="caption"/>
    <w:basedOn w:val="Normal"/>
    <w:next w:val="Normal"/>
    <w:uiPriority w:val="35"/>
    <w:unhideWhenUsed/>
    <w:qFormat/>
    <w:rsid w:val="00F54C77"/>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265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65E0"/>
    <w:rPr>
      <w:rFonts w:ascii="Tahoma" w:hAnsi="Tahoma" w:cs="Tahoma"/>
      <w:sz w:val="16"/>
      <w:szCs w:val="16"/>
    </w:rPr>
  </w:style>
  <w:style w:type="paragraph" w:styleId="TOCHeading">
    <w:name w:val="TOC Heading"/>
    <w:basedOn w:val="Heading1"/>
    <w:next w:val="Normal"/>
    <w:uiPriority w:val="39"/>
    <w:semiHidden/>
    <w:unhideWhenUsed/>
    <w:qFormat/>
    <w:rsid w:val="00F973B6"/>
    <w:pPr>
      <w:keepNext/>
      <w:keepLines/>
      <w:numPr>
        <w:numId w:val="0"/>
      </w:numPr>
      <w:spacing w:before="480" w:after="0"/>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rsid w:val="00F973B6"/>
    <w:pPr>
      <w:spacing w:after="100"/>
    </w:pPr>
  </w:style>
  <w:style w:type="paragraph" w:styleId="TOC2">
    <w:name w:val="toc 2"/>
    <w:basedOn w:val="Normal"/>
    <w:next w:val="Normal"/>
    <w:autoRedefine/>
    <w:uiPriority w:val="39"/>
    <w:unhideWhenUsed/>
    <w:rsid w:val="00F973B6"/>
    <w:pPr>
      <w:spacing w:after="100"/>
      <w:ind w:left="220"/>
    </w:pPr>
  </w:style>
  <w:style w:type="character" w:styleId="Hyperlink">
    <w:name w:val="Hyperlink"/>
    <w:basedOn w:val="DefaultParagraphFont"/>
    <w:uiPriority w:val="99"/>
    <w:unhideWhenUsed/>
    <w:rsid w:val="00F973B6"/>
    <w:rPr>
      <w:color w:val="0000FF" w:themeColor="hyperlink"/>
      <w:u w:val="single"/>
    </w:rPr>
  </w:style>
  <w:style w:type="paragraph" w:customStyle="1" w:styleId="EndNoteBibliographyTitle">
    <w:name w:val="EndNote Bibliography Title"/>
    <w:basedOn w:val="Normal"/>
    <w:link w:val="EndNoteBibliographyTitleChar"/>
    <w:rsid w:val="009C4DB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C4DB1"/>
    <w:rPr>
      <w:rFonts w:ascii="Calibri" w:hAnsi="Calibri" w:cs="Calibri"/>
      <w:noProof/>
    </w:rPr>
  </w:style>
  <w:style w:type="paragraph" w:customStyle="1" w:styleId="EndNoteBibliography">
    <w:name w:val="EndNote Bibliography"/>
    <w:basedOn w:val="Normal"/>
    <w:link w:val="EndNoteBibliographyChar"/>
    <w:rsid w:val="009C4DB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C4DB1"/>
    <w:rPr>
      <w:rFonts w:ascii="Calibri" w:hAnsi="Calibri" w:cs="Calibri"/>
      <w:noProof/>
    </w:rPr>
  </w:style>
  <w:style w:type="table" w:styleId="TableGrid">
    <w:name w:val="Table Grid"/>
    <w:basedOn w:val="TableNormal"/>
    <w:uiPriority w:val="59"/>
    <w:rsid w:val="001B3F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B3FA6"/>
    <w:pPr>
      <w:ind w:left="720"/>
      <w:contextualSpacing/>
    </w:pPr>
  </w:style>
  <w:style w:type="paragraph" w:styleId="Header">
    <w:name w:val="header"/>
    <w:basedOn w:val="Normal"/>
    <w:link w:val="HeaderChar"/>
    <w:uiPriority w:val="99"/>
    <w:unhideWhenUsed/>
    <w:rsid w:val="001622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222F"/>
    <w:rPr>
      <w:rFonts w:ascii="Times New Roman" w:hAnsi="Times New Roman" w:cs="Times New Roman"/>
      <w:sz w:val="24"/>
    </w:rPr>
  </w:style>
  <w:style w:type="paragraph" w:styleId="Footer">
    <w:name w:val="footer"/>
    <w:basedOn w:val="Normal"/>
    <w:link w:val="FooterChar"/>
    <w:uiPriority w:val="99"/>
    <w:unhideWhenUsed/>
    <w:rsid w:val="001622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222F"/>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74018">
      <w:bodyDiv w:val="1"/>
      <w:marLeft w:val="0"/>
      <w:marRight w:val="0"/>
      <w:marTop w:val="0"/>
      <w:marBottom w:val="0"/>
      <w:divBdr>
        <w:top w:val="none" w:sz="0" w:space="0" w:color="auto"/>
        <w:left w:val="none" w:sz="0" w:space="0" w:color="auto"/>
        <w:bottom w:val="none" w:sz="0" w:space="0" w:color="auto"/>
        <w:right w:val="none" w:sz="0" w:space="0" w:color="auto"/>
      </w:divBdr>
    </w:div>
    <w:div w:id="265236845">
      <w:bodyDiv w:val="1"/>
      <w:marLeft w:val="0"/>
      <w:marRight w:val="0"/>
      <w:marTop w:val="0"/>
      <w:marBottom w:val="0"/>
      <w:divBdr>
        <w:top w:val="none" w:sz="0" w:space="0" w:color="auto"/>
        <w:left w:val="none" w:sz="0" w:space="0" w:color="auto"/>
        <w:bottom w:val="none" w:sz="0" w:space="0" w:color="auto"/>
        <w:right w:val="none" w:sz="0" w:space="0" w:color="auto"/>
      </w:divBdr>
      <w:divsChild>
        <w:div w:id="866648184">
          <w:marLeft w:val="0"/>
          <w:marRight w:val="0"/>
          <w:marTop w:val="0"/>
          <w:marBottom w:val="0"/>
          <w:divBdr>
            <w:top w:val="none" w:sz="0" w:space="0" w:color="auto"/>
            <w:left w:val="none" w:sz="0" w:space="0" w:color="auto"/>
            <w:bottom w:val="none" w:sz="0" w:space="0" w:color="auto"/>
            <w:right w:val="none" w:sz="0" w:space="0" w:color="auto"/>
          </w:divBdr>
        </w:div>
      </w:divsChild>
    </w:div>
    <w:div w:id="288390931">
      <w:bodyDiv w:val="1"/>
      <w:marLeft w:val="0"/>
      <w:marRight w:val="0"/>
      <w:marTop w:val="0"/>
      <w:marBottom w:val="0"/>
      <w:divBdr>
        <w:top w:val="none" w:sz="0" w:space="0" w:color="auto"/>
        <w:left w:val="none" w:sz="0" w:space="0" w:color="auto"/>
        <w:bottom w:val="none" w:sz="0" w:space="0" w:color="auto"/>
        <w:right w:val="none" w:sz="0" w:space="0" w:color="auto"/>
      </w:divBdr>
    </w:div>
    <w:div w:id="496504128">
      <w:bodyDiv w:val="1"/>
      <w:marLeft w:val="0"/>
      <w:marRight w:val="0"/>
      <w:marTop w:val="0"/>
      <w:marBottom w:val="0"/>
      <w:divBdr>
        <w:top w:val="none" w:sz="0" w:space="0" w:color="auto"/>
        <w:left w:val="none" w:sz="0" w:space="0" w:color="auto"/>
        <w:bottom w:val="none" w:sz="0" w:space="0" w:color="auto"/>
        <w:right w:val="none" w:sz="0" w:space="0" w:color="auto"/>
      </w:divBdr>
    </w:div>
    <w:div w:id="648678220">
      <w:bodyDiv w:val="1"/>
      <w:marLeft w:val="0"/>
      <w:marRight w:val="0"/>
      <w:marTop w:val="0"/>
      <w:marBottom w:val="0"/>
      <w:divBdr>
        <w:top w:val="none" w:sz="0" w:space="0" w:color="auto"/>
        <w:left w:val="none" w:sz="0" w:space="0" w:color="auto"/>
        <w:bottom w:val="none" w:sz="0" w:space="0" w:color="auto"/>
        <w:right w:val="none" w:sz="0" w:space="0" w:color="auto"/>
      </w:divBdr>
    </w:div>
    <w:div w:id="925306613">
      <w:bodyDiv w:val="1"/>
      <w:marLeft w:val="0"/>
      <w:marRight w:val="0"/>
      <w:marTop w:val="0"/>
      <w:marBottom w:val="0"/>
      <w:divBdr>
        <w:top w:val="none" w:sz="0" w:space="0" w:color="auto"/>
        <w:left w:val="none" w:sz="0" w:space="0" w:color="auto"/>
        <w:bottom w:val="none" w:sz="0" w:space="0" w:color="auto"/>
        <w:right w:val="none" w:sz="0" w:space="0" w:color="auto"/>
      </w:divBdr>
      <w:divsChild>
        <w:div w:id="2089305461">
          <w:marLeft w:val="0"/>
          <w:marRight w:val="0"/>
          <w:marTop w:val="0"/>
          <w:marBottom w:val="0"/>
          <w:divBdr>
            <w:top w:val="none" w:sz="0" w:space="0" w:color="auto"/>
            <w:left w:val="none" w:sz="0" w:space="0" w:color="auto"/>
            <w:bottom w:val="none" w:sz="0" w:space="0" w:color="auto"/>
            <w:right w:val="none" w:sz="0" w:space="0" w:color="auto"/>
          </w:divBdr>
        </w:div>
      </w:divsChild>
    </w:div>
    <w:div w:id="987520142">
      <w:bodyDiv w:val="1"/>
      <w:marLeft w:val="0"/>
      <w:marRight w:val="0"/>
      <w:marTop w:val="0"/>
      <w:marBottom w:val="0"/>
      <w:divBdr>
        <w:top w:val="none" w:sz="0" w:space="0" w:color="auto"/>
        <w:left w:val="none" w:sz="0" w:space="0" w:color="auto"/>
        <w:bottom w:val="none" w:sz="0" w:space="0" w:color="auto"/>
        <w:right w:val="none" w:sz="0" w:space="0" w:color="auto"/>
      </w:divBdr>
    </w:div>
    <w:div w:id="1036544526">
      <w:bodyDiv w:val="1"/>
      <w:marLeft w:val="0"/>
      <w:marRight w:val="0"/>
      <w:marTop w:val="0"/>
      <w:marBottom w:val="0"/>
      <w:divBdr>
        <w:top w:val="none" w:sz="0" w:space="0" w:color="auto"/>
        <w:left w:val="none" w:sz="0" w:space="0" w:color="auto"/>
        <w:bottom w:val="none" w:sz="0" w:space="0" w:color="auto"/>
        <w:right w:val="none" w:sz="0" w:space="0" w:color="auto"/>
      </w:divBdr>
    </w:div>
    <w:div w:id="1145465024">
      <w:bodyDiv w:val="1"/>
      <w:marLeft w:val="0"/>
      <w:marRight w:val="0"/>
      <w:marTop w:val="0"/>
      <w:marBottom w:val="0"/>
      <w:divBdr>
        <w:top w:val="none" w:sz="0" w:space="0" w:color="auto"/>
        <w:left w:val="none" w:sz="0" w:space="0" w:color="auto"/>
        <w:bottom w:val="none" w:sz="0" w:space="0" w:color="auto"/>
        <w:right w:val="none" w:sz="0" w:space="0" w:color="auto"/>
      </w:divBdr>
    </w:div>
    <w:div w:id="1174032988">
      <w:bodyDiv w:val="1"/>
      <w:marLeft w:val="0"/>
      <w:marRight w:val="0"/>
      <w:marTop w:val="0"/>
      <w:marBottom w:val="0"/>
      <w:divBdr>
        <w:top w:val="none" w:sz="0" w:space="0" w:color="auto"/>
        <w:left w:val="none" w:sz="0" w:space="0" w:color="auto"/>
        <w:bottom w:val="none" w:sz="0" w:space="0" w:color="auto"/>
        <w:right w:val="none" w:sz="0" w:space="0" w:color="auto"/>
      </w:divBdr>
    </w:div>
    <w:div w:id="1438481770">
      <w:bodyDiv w:val="1"/>
      <w:marLeft w:val="0"/>
      <w:marRight w:val="0"/>
      <w:marTop w:val="0"/>
      <w:marBottom w:val="0"/>
      <w:divBdr>
        <w:top w:val="none" w:sz="0" w:space="0" w:color="auto"/>
        <w:left w:val="none" w:sz="0" w:space="0" w:color="auto"/>
        <w:bottom w:val="none" w:sz="0" w:space="0" w:color="auto"/>
        <w:right w:val="none" w:sz="0" w:space="0" w:color="auto"/>
      </w:divBdr>
    </w:div>
    <w:div w:id="1509130044">
      <w:bodyDiv w:val="1"/>
      <w:marLeft w:val="0"/>
      <w:marRight w:val="0"/>
      <w:marTop w:val="0"/>
      <w:marBottom w:val="0"/>
      <w:divBdr>
        <w:top w:val="none" w:sz="0" w:space="0" w:color="auto"/>
        <w:left w:val="none" w:sz="0" w:space="0" w:color="auto"/>
        <w:bottom w:val="none" w:sz="0" w:space="0" w:color="auto"/>
        <w:right w:val="none" w:sz="0" w:space="0" w:color="auto"/>
      </w:divBdr>
    </w:div>
    <w:div w:id="1516774135">
      <w:bodyDiv w:val="1"/>
      <w:marLeft w:val="0"/>
      <w:marRight w:val="0"/>
      <w:marTop w:val="0"/>
      <w:marBottom w:val="0"/>
      <w:divBdr>
        <w:top w:val="none" w:sz="0" w:space="0" w:color="auto"/>
        <w:left w:val="none" w:sz="0" w:space="0" w:color="auto"/>
        <w:bottom w:val="none" w:sz="0" w:space="0" w:color="auto"/>
        <w:right w:val="none" w:sz="0" w:space="0" w:color="auto"/>
      </w:divBdr>
    </w:div>
    <w:div w:id="1517965670">
      <w:bodyDiv w:val="1"/>
      <w:marLeft w:val="0"/>
      <w:marRight w:val="0"/>
      <w:marTop w:val="0"/>
      <w:marBottom w:val="0"/>
      <w:divBdr>
        <w:top w:val="none" w:sz="0" w:space="0" w:color="auto"/>
        <w:left w:val="none" w:sz="0" w:space="0" w:color="auto"/>
        <w:bottom w:val="none" w:sz="0" w:space="0" w:color="auto"/>
        <w:right w:val="none" w:sz="0" w:space="0" w:color="auto"/>
      </w:divBdr>
      <w:divsChild>
        <w:div w:id="761343912">
          <w:marLeft w:val="0"/>
          <w:marRight w:val="0"/>
          <w:marTop w:val="0"/>
          <w:marBottom w:val="0"/>
          <w:divBdr>
            <w:top w:val="none" w:sz="0" w:space="0" w:color="auto"/>
            <w:left w:val="none" w:sz="0" w:space="0" w:color="auto"/>
            <w:bottom w:val="none" w:sz="0" w:space="0" w:color="auto"/>
            <w:right w:val="none" w:sz="0" w:space="0" w:color="auto"/>
          </w:divBdr>
        </w:div>
        <w:div w:id="1814515850">
          <w:marLeft w:val="0"/>
          <w:marRight w:val="0"/>
          <w:marTop w:val="0"/>
          <w:marBottom w:val="0"/>
          <w:divBdr>
            <w:top w:val="none" w:sz="0" w:space="0" w:color="auto"/>
            <w:left w:val="none" w:sz="0" w:space="0" w:color="auto"/>
            <w:bottom w:val="none" w:sz="0" w:space="0" w:color="auto"/>
            <w:right w:val="none" w:sz="0" w:space="0" w:color="auto"/>
          </w:divBdr>
        </w:div>
      </w:divsChild>
    </w:div>
    <w:div w:id="1605308652">
      <w:bodyDiv w:val="1"/>
      <w:marLeft w:val="0"/>
      <w:marRight w:val="0"/>
      <w:marTop w:val="0"/>
      <w:marBottom w:val="0"/>
      <w:divBdr>
        <w:top w:val="none" w:sz="0" w:space="0" w:color="auto"/>
        <w:left w:val="none" w:sz="0" w:space="0" w:color="auto"/>
        <w:bottom w:val="none" w:sz="0" w:space="0" w:color="auto"/>
        <w:right w:val="none" w:sz="0" w:space="0" w:color="auto"/>
      </w:divBdr>
      <w:divsChild>
        <w:div w:id="337923854">
          <w:marLeft w:val="0"/>
          <w:marRight w:val="0"/>
          <w:marTop w:val="0"/>
          <w:marBottom w:val="0"/>
          <w:divBdr>
            <w:top w:val="none" w:sz="0" w:space="0" w:color="auto"/>
            <w:left w:val="none" w:sz="0" w:space="0" w:color="auto"/>
            <w:bottom w:val="none" w:sz="0" w:space="0" w:color="auto"/>
            <w:right w:val="none" w:sz="0" w:space="0" w:color="auto"/>
          </w:divBdr>
        </w:div>
        <w:div w:id="974410073">
          <w:marLeft w:val="0"/>
          <w:marRight w:val="0"/>
          <w:marTop w:val="0"/>
          <w:marBottom w:val="0"/>
          <w:divBdr>
            <w:top w:val="none" w:sz="0" w:space="0" w:color="auto"/>
            <w:left w:val="none" w:sz="0" w:space="0" w:color="auto"/>
            <w:bottom w:val="none" w:sz="0" w:space="0" w:color="auto"/>
            <w:right w:val="none" w:sz="0" w:space="0" w:color="auto"/>
          </w:divBdr>
        </w:div>
      </w:divsChild>
    </w:div>
    <w:div w:id="1650867054">
      <w:bodyDiv w:val="1"/>
      <w:marLeft w:val="0"/>
      <w:marRight w:val="0"/>
      <w:marTop w:val="0"/>
      <w:marBottom w:val="0"/>
      <w:divBdr>
        <w:top w:val="none" w:sz="0" w:space="0" w:color="auto"/>
        <w:left w:val="none" w:sz="0" w:space="0" w:color="auto"/>
        <w:bottom w:val="none" w:sz="0" w:space="0" w:color="auto"/>
        <w:right w:val="none" w:sz="0" w:space="0" w:color="auto"/>
      </w:divBdr>
    </w:div>
    <w:div w:id="1760366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jpeg"/><Relationship Id="rId13" Type="http://schemas.openxmlformats.org/officeDocument/2006/relationships/hyperlink" Target="https://factfinder.census.gov/faces/tableservices/jsf/pages/productview.xhtml?src=CF" TargetMode="External"/><Relationship Id="rId14" Type="http://schemas.openxmlformats.org/officeDocument/2006/relationships/hyperlink" Target="https://www1.nyc.gov/site/planning/zoning/districts-tools/fresh-food-stores.page" TargetMode="External"/><Relationship Id="rId15" Type="http://schemas.openxmlformats.org/officeDocument/2006/relationships/hyperlink" Target="https://greenthumb.nycgovparks.org/gardensearch.php" TargetMode="External"/><Relationship Id="rId16" Type="http://schemas.openxmlformats.org/officeDocument/2006/relationships/hyperlink" Target="https://www1.nyc.gov/assets/doh/downloads/pdf/cdp/farmers-market-map.pdf" TargetMode="External"/><Relationship Id="rId17" Type="http://schemas.openxmlformats.org/officeDocument/2006/relationships/image" Target="media/image2.jpeg"/><Relationship Id="rId18" Type="http://schemas.openxmlformats.org/officeDocument/2006/relationships/footer" Target="footer4.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BDEBDB-EEE2-6C49-A72F-00214E89D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Pages>
  <Words>1367</Words>
  <Characters>7797</Characters>
  <Application>Microsoft Macintosh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Abdulrhamn Al-Muftah</dc:creator>
  <cp:lastModifiedBy>Abdulrhamn Al-Muftah</cp:lastModifiedBy>
  <cp:revision>3</cp:revision>
  <cp:lastPrinted>2019-03-13T14:48:00Z</cp:lastPrinted>
  <dcterms:created xsi:type="dcterms:W3CDTF">2019-03-13T14:48:00Z</dcterms:created>
  <dcterms:modified xsi:type="dcterms:W3CDTF">2019-03-13T14:56:00Z</dcterms:modified>
</cp:coreProperties>
</file>